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9F9E" w14:textId="5523B617" w:rsidR="00892C6A" w:rsidRDefault="00827DED" w:rsidP="00827DED">
      <w:pPr>
        <w:pStyle w:val="Overskrift1"/>
        <w:spacing w:before="1200"/>
      </w:pPr>
      <w:r w:rsidRPr="00827DED">
        <w:t>Redegørelse for god fondsledelse, jf. årsregnskabslovens § 77 a</w:t>
      </w:r>
      <w:r w:rsidRPr="00827DED">
        <w:rPr>
          <w:noProof/>
        </w:rPr>
        <w:t xml:space="preserve"> </w:t>
      </w:r>
      <w:r>
        <w:rPr>
          <w:noProof/>
        </w:rPr>
        <w:br/>
      </w:r>
      <w:r w:rsidRPr="00827DED">
        <w:rPr>
          <w:noProof/>
        </w:rPr>
        <w:br/>
      </w:r>
      <w:r w:rsidRPr="00827DED">
        <w:rPr>
          <w:i/>
          <w:iCs/>
          <w:sz w:val="56"/>
          <w:szCs w:val="4"/>
        </w:rPr>
        <w:br/>
      </w:r>
      <w:r w:rsidR="003965CB">
        <w:rPr>
          <w:i/>
          <w:iCs/>
          <w:sz w:val="56"/>
          <w:szCs w:val="4"/>
        </w:rPr>
        <w:t>Femern Belt Development</w:t>
      </w:r>
      <w:r w:rsidRPr="00827DED">
        <w:rPr>
          <w:i/>
          <w:iCs/>
          <w:sz w:val="56"/>
          <w:szCs w:val="4"/>
        </w:rPr>
        <w:br/>
      </w:r>
      <w:r w:rsidRPr="00827DED">
        <w:rPr>
          <w:i/>
          <w:iCs/>
          <w:sz w:val="32"/>
          <w:szCs w:val="32"/>
        </w:rPr>
        <w:br/>
      </w:r>
      <w:r w:rsidR="003965CB">
        <w:rPr>
          <w:i/>
          <w:iCs/>
          <w:sz w:val="32"/>
          <w:szCs w:val="32"/>
        </w:rPr>
        <w:t>01. januar 2025- 31. december 2025</w:t>
      </w:r>
      <w:r w:rsidRPr="00827DED">
        <w:rPr>
          <w:i/>
          <w:iCs/>
          <w:sz w:val="56"/>
          <w:szCs w:val="4"/>
        </w:rPr>
        <w:br/>
      </w:r>
      <w:r w:rsidR="00C1050F">
        <w:rPr>
          <w:noProof/>
        </w:rPr>
        <mc:AlternateContent>
          <mc:Choice Requires="wps">
            <w:drawing>
              <wp:anchor distT="0" distB="0" distL="114300" distR="114300" simplePos="0" relativeHeight="251659264" behindDoc="1" locked="0" layoutInCell="1" allowOverlap="1" wp14:anchorId="711F764A" wp14:editId="73BF0FA9">
                <wp:simplePos x="0" y="0"/>
                <wp:positionH relativeFrom="page">
                  <wp:align>left</wp:align>
                </wp:positionH>
                <wp:positionV relativeFrom="paragraph">
                  <wp:posOffset>-1080135</wp:posOffset>
                </wp:positionV>
                <wp:extent cx="7648575" cy="10848975"/>
                <wp:effectExtent l="0" t="0" r="28575" b="28575"/>
                <wp:wrapNone/>
                <wp:docPr id="12995103"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8575" cy="10848975"/>
                        </a:xfrm>
                        <a:prstGeom prst="rect">
                          <a:avLst/>
                        </a:prstGeom>
                        <a:solidFill>
                          <a:srgbClr val="0D414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F6C853" w14:textId="77777777" w:rsidR="00A27871" w:rsidRPr="00827DED" w:rsidRDefault="00A27871" w:rsidP="00A2787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764A" id="Rektangel 1" o:spid="_x0000_s1026" alt="&quot;&quot;" style="position:absolute;left:0;text-align:left;margin-left:0;margin-top:-85.05pt;width:602.25pt;height:854.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" fillcolor="#0d414e" strokecolor="#09101d [484]" strokeweight="1pt">
                <v:textbox>
                  <w:txbxContent>
                    <w:p w14:paraId="3DF6C853" w14:textId="77777777" w:rsidR="00A27871" w:rsidRPr="00827DED" w:rsidRDefault="00A27871" w:rsidP="00A27871">
                      <w:pPr>
                        <w:jc w:val="center"/>
                        <w:rPr>
                          <w:lang w:val="en-US"/>
                        </w:rPr>
                      </w:pPr>
                    </w:p>
                  </w:txbxContent>
                </v:textbox>
                <w10:wrap anchorx="page"/>
              </v:rect>
            </w:pict>
          </mc:Fallback>
        </mc:AlternateContent>
      </w:r>
      <w:r w:rsidR="00892C6A">
        <w:br w:type="page"/>
      </w:r>
    </w:p>
    <w:p w14:paraId="4EA8033B" w14:textId="77777777" w:rsidR="00892C6A" w:rsidRPr="00063BD1" w:rsidRDefault="00892C6A" w:rsidP="00CA591E">
      <w:pPr>
        <w:pStyle w:val="Heading2a"/>
        <w:spacing w:after="360"/>
      </w:pPr>
      <w:r w:rsidRPr="00063BD1">
        <w:lastRenderedPageBreak/>
        <w:t>Hvad kan skemaet bruges til?</w:t>
      </w:r>
    </w:p>
    <w:p w14:paraId="2A9A33F8" w14:textId="37BB1961" w:rsidR="00892C6A"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w:t>
      </w:r>
      <w:r w:rsidR="00B62C54">
        <w:rPr>
          <w:rFonts w:ascii="Gudea" w:hAnsi="Gudea"/>
          <w:color w:val="0D414E"/>
          <w:sz w:val="26"/>
          <w:szCs w:val="24"/>
        </w:rPr>
        <w:t>værktøj</w:t>
      </w:r>
      <w:r w:rsidRPr="00063BD1">
        <w:rPr>
          <w:rFonts w:ascii="Gudea" w:hAnsi="Gudea"/>
          <w:color w:val="0D414E"/>
          <w:sz w:val="26"/>
          <w:szCs w:val="24"/>
        </w:rPr>
        <w:t xml:space="preserve"> for de erhvervsdrivende fonde, som ønsker at afgive den lovpligtige redegørelse for god fondsledelse i skemaform, jf. årsregnskabslovens § 77 a.</w:t>
      </w:r>
    </w:p>
    <w:p w14:paraId="0861096E" w14:textId="589A40B7" w:rsidR="00763CB4" w:rsidRDefault="00763CB4" w:rsidP="009A2180">
      <w:pPr>
        <w:tabs>
          <w:tab w:val="left" w:pos="5220"/>
        </w:tabs>
        <w:jc w:val="both"/>
        <w:rPr>
          <w:rFonts w:ascii="Gudea" w:hAnsi="Gudea"/>
          <w:color w:val="0D414E"/>
          <w:sz w:val="26"/>
          <w:szCs w:val="24"/>
        </w:rPr>
      </w:pPr>
      <w:r w:rsidRPr="00763CB4">
        <w:rPr>
          <w:rFonts w:ascii="Gudea" w:hAnsi="Gudea"/>
          <w:color w:val="0D414E"/>
          <w:sz w:val="26"/>
          <w:szCs w:val="24"/>
        </w:rPr>
        <w:t xml:space="preserve">Det anbefales, at </w:t>
      </w:r>
      <w:r w:rsidR="005472B0">
        <w:rPr>
          <w:rFonts w:ascii="Gudea" w:hAnsi="Gudea"/>
          <w:color w:val="0D414E"/>
          <w:sz w:val="26"/>
          <w:szCs w:val="24"/>
        </w:rPr>
        <w:t>bestyrelserne</w:t>
      </w:r>
      <w:r w:rsidRPr="00763CB4">
        <w:rPr>
          <w:rFonts w:ascii="Gudea" w:hAnsi="Gudea"/>
          <w:color w:val="0D414E"/>
          <w:sz w:val="26"/>
          <w:szCs w:val="24"/>
        </w:rPr>
        <w:t xml:space="preserve"> hvert år downloader </w:t>
      </w:r>
      <w:r w:rsidR="00FF126C">
        <w:rPr>
          <w:rFonts w:ascii="Gudea" w:hAnsi="Gudea"/>
          <w:color w:val="0D414E"/>
          <w:sz w:val="26"/>
          <w:szCs w:val="24"/>
        </w:rPr>
        <w:t>redegørelses</w:t>
      </w:r>
      <w:r w:rsidRPr="00763CB4">
        <w:rPr>
          <w:rFonts w:ascii="Gudea" w:hAnsi="Gudea"/>
          <w:color w:val="0D414E"/>
          <w:sz w:val="26"/>
          <w:szCs w:val="24"/>
        </w:rPr>
        <w:t>skema</w:t>
      </w:r>
      <w:r w:rsidR="00FF126C">
        <w:rPr>
          <w:rFonts w:ascii="Gudea" w:hAnsi="Gudea"/>
          <w:color w:val="0D414E"/>
          <w:sz w:val="26"/>
          <w:szCs w:val="24"/>
        </w:rPr>
        <w:t>et</w:t>
      </w:r>
      <w:r w:rsidR="00D30C07">
        <w:rPr>
          <w:rFonts w:ascii="Gudea" w:hAnsi="Gudea"/>
          <w:color w:val="0D414E"/>
          <w:sz w:val="26"/>
          <w:szCs w:val="24"/>
        </w:rPr>
        <w:t xml:space="preserve"> fra komitéens hjemmeside</w:t>
      </w:r>
      <w:r w:rsidRPr="00763CB4">
        <w:rPr>
          <w:rFonts w:ascii="Gudea" w:hAnsi="Gudea"/>
          <w:color w:val="0D414E"/>
          <w:sz w:val="26"/>
          <w:szCs w:val="24"/>
        </w:rPr>
        <w:t xml:space="preserve"> for derved at sikre, at det senest opdaterede skema anvendes.</w:t>
      </w:r>
    </w:p>
    <w:p w14:paraId="1FAB6835" w14:textId="30B185F2" w:rsidR="001600AA" w:rsidRPr="00063BD1" w:rsidRDefault="00AE330B" w:rsidP="009A2180">
      <w:pPr>
        <w:tabs>
          <w:tab w:val="left" w:pos="5220"/>
        </w:tabs>
        <w:jc w:val="both"/>
        <w:rPr>
          <w:rFonts w:ascii="Gudea" w:hAnsi="Gudea"/>
          <w:color w:val="0D414E"/>
          <w:sz w:val="26"/>
          <w:szCs w:val="24"/>
        </w:rPr>
      </w:pPr>
      <w:r>
        <w:rPr>
          <w:rFonts w:ascii="Gudea" w:hAnsi="Gudea"/>
          <w:color w:val="0D414E"/>
          <w:sz w:val="26"/>
          <w:szCs w:val="24"/>
        </w:rPr>
        <w:t>B</w:t>
      </w:r>
      <w:r w:rsidR="005472B0">
        <w:rPr>
          <w:rFonts w:ascii="Gudea" w:hAnsi="Gudea"/>
          <w:color w:val="0D414E"/>
          <w:sz w:val="26"/>
          <w:szCs w:val="24"/>
        </w:rPr>
        <w:t>estyrelserne</w:t>
      </w:r>
      <w:r>
        <w:rPr>
          <w:rFonts w:ascii="Gudea" w:hAnsi="Gudea"/>
          <w:color w:val="0D414E"/>
          <w:sz w:val="26"/>
          <w:szCs w:val="24"/>
        </w:rPr>
        <w:t xml:space="preserve"> bør </w:t>
      </w:r>
      <w:r w:rsidR="009C3FC2">
        <w:rPr>
          <w:rFonts w:ascii="Gudea" w:hAnsi="Gudea"/>
          <w:color w:val="0D414E"/>
          <w:sz w:val="26"/>
          <w:szCs w:val="24"/>
        </w:rPr>
        <w:t>ind</w:t>
      </w:r>
      <w:r w:rsidR="00F31F5D">
        <w:rPr>
          <w:rFonts w:ascii="Gudea" w:hAnsi="Gudea"/>
          <w:color w:val="0D414E"/>
          <w:sz w:val="26"/>
          <w:szCs w:val="24"/>
        </w:rPr>
        <w:t>drage</w:t>
      </w:r>
      <w:r w:rsidR="000B42FF">
        <w:rPr>
          <w:rFonts w:ascii="Gudea" w:hAnsi="Gudea"/>
          <w:color w:val="0D414E"/>
          <w:sz w:val="26"/>
          <w:szCs w:val="24"/>
        </w:rPr>
        <w:t xml:space="preserve"> indledningen til anbefalingerne samt</w:t>
      </w:r>
      <w:r w:rsidR="009B74EB">
        <w:rPr>
          <w:rFonts w:ascii="Gudea" w:hAnsi="Gudea"/>
          <w:color w:val="0D414E"/>
          <w:sz w:val="26"/>
          <w:szCs w:val="24"/>
        </w:rPr>
        <w:t xml:space="preserve"> </w:t>
      </w:r>
      <w:r w:rsidR="00992DBF">
        <w:rPr>
          <w:rFonts w:ascii="Gudea" w:hAnsi="Gudea"/>
          <w:color w:val="0D414E"/>
          <w:sz w:val="26"/>
          <w:szCs w:val="24"/>
        </w:rPr>
        <w:t xml:space="preserve">de uddybende </w:t>
      </w:r>
      <w:r w:rsidR="00670F47">
        <w:rPr>
          <w:rFonts w:ascii="Gudea" w:hAnsi="Gudea"/>
          <w:color w:val="0D414E"/>
          <w:sz w:val="26"/>
          <w:szCs w:val="24"/>
        </w:rPr>
        <w:t>kommentarer</w:t>
      </w:r>
      <w:r w:rsidR="004D5E58">
        <w:rPr>
          <w:rFonts w:ascii="Gudea" w:hAnsi="Gudea"/>
          <w:color w:val="0D414E"/>
          <w:sz w:val="26"/>
          <w:szCs w:val="24"/>
        </w:rPr>
        <w:t xml:space="preserve"> i arbejdet med a</w:t>
      </w:r>
      <w:r w:rsidR="0049263F">
        <w:rPr>
          <w:rFonts w:ascii="Gudea" w:hAnsi="Gudea"/>
          <w:color w:val="0D414E"/>
          <w:sz w:val="26"/>
          <w:szCs w:val="24"/>
        </w:rPr>
        <w:t>nbefalingerne</w:t>
      </w:r>
      <w:r w:rsidR="000C5D0A">
        <w:rPr>
          <w:rFonts w:ascii="Gudea" w:hAnsi="Gudea"/>
          <w:color w:val="0D414E"/>
          <w:sz w:val="26"/>
          <w:szCs w:val="24"/>
        </w:rPr>
        <w:t>.</w:t>
      </w:r>
    </w:p>
    <w:p w14:paraId="3E843BA5" w14:textId="730B7F36" w:rsidR="00892C6A" w:rsidRPr="00063BD1"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w:t>
      </w:r>
      <w:r w:rsidR="00D30C07">
        <w:rPr>
          <w:rFonts w:ascii="Gudea" w:hAnsi="Gudea"/>
          <w:color w:val="0D414E"/>
          <w:sz w:val="26"/>
          <w:szCs w:val="24"/>
        </w:rPr>
        <w:t xml:space="preserve"> </w:t>
      </w:r>
      <w:r w:rsidRPr="00063BD1">
        <w:rPr>
          <w:rFonts w:ascii="Gudea" w:hAnsi="Gudea"/>
          <w:color w:val="0D414E"/>
          <w:sz w:val="26"/>
          <w:szCs w:val="24"/>
        </w:rPr>
        <w:t>eller på fondens eventuelle hjemmeside med en henvisning dertil i ledelsesberetningen eller noterne.</w:t>
      </w:r>
      <w:r w:rsidR="00910B6E">
        <w:rPr>
          <w:rFonts w:ascii="Gudea" w:hAnsi="Gudea"/>
          <w:color w:val="0D414E"/>
          <w:sz w:val="26"/>
          <w:szCs w:val="24"/>
        </w:rPr>
        <w:t xml:space="preserve"> </w:t>
      </w:r>
      <w:r w:rsidR="00910B6E" w:rsidRPr="00910B6E">
        <w:rPr>
          <w:rFonts w:ascii="Gudea" w:hAnsi="Gudea"/>
          <w:color w:val="0D414E"/>
          <w:sz w:val="26"/>
          <w:szCs w:val="24"/>
        </w:rPr>
        <w:t>Redegørelsen skal vedrøre samme periode som årsrapportens regnskabsperiode og offentliggøres samtidig med årsrapporten.</w:t>
      </w:r>
    </w:p>
    <w:p w14:paraId="474675D8" w14:textId="7B8AA479" w:rsidR="00892C6A" w:rsidRPr="00063BD1" w:rsidRDefault="00892C6A" w:rsidP="009A2180">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w:t>
      </w:r>
      <w:r>
        <w:rPr>
          <w:rFonts w:ascii="Gudea" w:hAnsi="Gudea"/>
          <w:color w:val="0D414E"/>
          <w:sz w:val="26"/>
          <w:szCs w:val="24"/>
        </w:rPr>
        <w:t>n</w:t>
      </w:r>
      <w:r w:rsidRPr="00063BD1">
        <w:rPr>
          <w:rFonts w:ascii="Gudea" w:hAnsi="Gudea"/>
          <w:color w:val="0D414E"/>
          <w:sz w:val="26"/>
          <w:szCs w:val="24"/>
        </w:rPr>
        <w:t xml:space="preserve"> for god fondsledelse på fondens eventuelle hjemmeside – med præcis henvisning dertil i ledelsesberetningen – skaber størst transparens, da den derved vil være lettere tilgængelig for offentligheden.</w:t>
      </w:r>
    </w:p>
    <w:p w14:paraId="764F5FF4" w14:textId="10D4A4A1" w:rsidR="00892C6A" w:rsidRPr="00063BD1" w:rsidRDefault="00892C6A" w:rsidP="009A2180">
      <w:pPr>
        <w:autoSpaceDE w:val="0"/>
        <w:autoSpaceDN w:val="0"/>
        <w:adjustRightInd w:val="0"/>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w:t>
      </w:r>
      <w:r w:rsidRPr="00B95F3F">
        <w:rPr>
          <w:rFonts w:ascii="Gudea" w:hAnsi="Gudea"/>
          <w:color w:val="0D414E"/>
          <w:sz w:val="26"/>
          <w:szCs w:val="24"/>
        </w:rPr>
        <w:t>Med URL-adressen</w:t>
      </w:r>
      <w:r>
        <w:rPr>
          <w:rFonts w:ascii="Gudea" w:hAnsi="Gudea"/>
          <w:color w:val="0D414E"/>
          <w:sz w:val="26"/>
          <w:szCs w:val="24"/>
        </w:rPr>
        <w:t xml:space="preserve"> </w:t>
      </w:r>
      <w:r w:rsidRPr="00B95F3F">
        <w:rPr>
          <w:rFonts w:ascii="Gudea" w:hAnsi="Gudea"/>
          <w:color w:val="0D414E"/>
          <w:sz w:val="26"/>
          <w:szCs w:val="24"/>
        </w:rPr>
        <w:t>menes den internetadresse, der skal benyttes for at komme direkte</w:t>
      </w:r>
      <w:r>
        <w:rPr>
          <w:rFonts w:ascii="Gudea" w:hAnsi="Gudea"/>
          <w:color w:val="0D414E"/>
          <w:sz w:val="26"/>
          <w:szCs w:val="24"/>
        </w:rPr>
        <w:t xml:space="preserve"> </w:t>
      </w:r>
      <w:r w:rsidRPr="00B95F3F">
        <w:rPr>
          <w:rFonts w:ascii="Gudea" w:hAnsi="Gudea"/>
          <w:color w:val="0D414E"/>
          <w:sz w:val="26"/>
          <w:szCs w:val="24"/>
        </w:rPr>
        <w:t>til redegørelsen eller til den side, hvor samtlige offentliggjorte</w:t>
      </w:r>
      <w:r>
        <w:rPr>
          <w:rFonts w:ascii="Gudea" w:hAnsi="Gudea"/>
          <w:color w:val="0D414E"/>
          <w:sz w:val="26"/>
          <w:szCs w:val="24"/>
        </w:rPr>
        <w:t xml:space="preserve"> </w:t>
      </w:r>
      <w:r w:rsidRPr="00B95F3F">
        <w:rPr>
          <w:rFonts w:ascii="Gudea" w:hAnsi="Gudea"/>
          <w:color w:val="0D414E"/>
          <w:sz w:val="26"/>
          <w:szCs w:val="24"/>
        </w:rPr>
        <w:t>redegørelser er tilgængelige.</w:t>
      </w:r>
    </w:p>
    <w:p w14:paraId="3092BFA2" w14:textId="0A41906A" w:rsidR="00892C6A" w:rsidRDefault="00892C6A" w:rsidP="00E4357B">
      <w:pPr>
        <w:jc w:val="both"/>
        <w:rPr>
          <w:rFonts w:ascii="Gudea" w:hAnsi="Gudea"/>
          <w:color w:val="0D414E"/>
          <w:sz w:val="26"/>
          <w:szCs w:val="24"/>
        </w:rPr>
      </w:pPr>
      <w:r w:rsidRPr="00063BD1">
        <w:rPr>
          <w:rFonts w:ascii="Gudea" w:hAnsi="Gudea"/>
          <w:color w:val="0D414E"/>
          <w:sz w:val="26"/>
          <w:szCs w:val="24"/>
        </w:rPr>
        <w:t>For nærmere information om offentliggørelse af redegørelsen for god fondsledelse på fondens hjemmeside skal komitéen henvise til bekendtgørelse om offentliggørelse af en række redegørelser efter årsregnskabsloven.</w:t>
      </w:r>
    </w:p>
    <w:p w14:paraId="70707FF0" w14:textId="6037F8CC" w:rsidR="00892C6A" w:rsidRPr="0094413D" w:rsidRDefault="00892C6A" w:rsidP="00CA591E">
      <w:pPr>
        <w:spacing w:before="3240"/>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w:t>
      </w:r>
      <w:r w:rsidR="000302FF">
        <w:rPr>
          <w:rFonts w:ascii="Gudea" w:hAnsi="Gudea"/>
          <w:color w:val="0D414E"/>
          <w:sz w:val="26"/>
          <w:szCs w:val="24"/>
        </w:rPr>
        <w:t>A</w:t>
      </w:r>
      <w:r w:rsidRPr="00063BD1">
        <w:rPr>
          <w:rFonts w:ascii="Gudea" w:hAnsi="Gudea"/>
          <w:color w:val="0D414E"/>
          <w:sz w:val="26"/>
          <w:szCs w:val="24"/>
        </w:rPr>
        <w:t>nbefalinger</w:t>
      </w:r>
      <w:r w:rsidR="00356C68">
        <w:rPr>
          <w:rFonts w:ascii="Gudea" w:hAnsi="Gudea"/>
          <w:color w:val="0D414E"/>
          <w:sz w:val="26"/>
          <w:szCs w:val="24"/>
        </w:rPr>
        <w:t>ne</w:t>
      </w:r>
      <w:r w:rsidR="000302FF">
        <w:rPr>
          <w:rFonts w:ascii="Gudea" w:hAnsi="Gudea"/>
          <w:color w:val="0D414E"/>
          <w:sz w:val="26"/>
          <w:szCs w:val="24"/>
        </w:rPr>
        <w:t xml:space="preserve"> for god Fondsledelse</w:t>
      </w:r>
      <w:r w:rsidRPr="00265EFC">
        <w:rPr>
          <w:rFonts w:ascii="Gudea" w:hAnsi="Gudea"/>
          <w:color w:val="0D414E"/>
          <w:sz w:val="26"/>
          <w:szCs w:val="24"/>
        </w:rPr>
        <w:t xml:space="preserve"> 202</w:t>
      </w:r>
      <w:r>
        <w:rPr>
          <w:rFonts w:ascii="Gudea" w:hAnsi="Gudea"/>
          <w:color w:val="0D414E"/>
          <w:sz w:val="26"/>
          <w:szCs w:val="24"/>
        </w:rPr>
        <w:t>5</w:t>
      </w:r>
      <w:r w:rsidRPr="00265EFC">
        <w:rPr>
          <w:rFonts w:ascii="Gudea" w:hAnsi="Gudea"/>
          <w:color w:val="0D414E"/>
          <w:sz w:val="26"/>
          <w:szCs w:val="24"/>
        </w:rPr>
        <w:t>. Anbefalingerne</w:t>
      </w:r>
      <w:r w:rsidRPr="00063BD1">
        <w:rPr>
          <w:rFonts w:ascii="Gudea" w:hAnsi="Gudea"/>
          <w:color w:val="0D414E"/>
          <w:sz w:val="26"/>
          <w:szCs w:val="24"/>
        </w:rPr>
        <w:t xml:space="preserve"> er tilgængelige på komitéens hjemmeside</w:t>
      </w:r>
      <w:r w:rsidR="00D27871">
        <w:rPr>
          <w:rFonts w:ascii="Gudea" w:hAnsi="Gudea"/>
          <w:color w:val="0D414E"/>
          <w:sz w:val="26"/>
          <w:szCs w:val="24"/>
        </w:rPr>
        <w:t>,</w:t>
      </w:r>
      <w:r w:rsidRPr="00063BD1">
        <w:rPr>
          <w:rFonts w:ascii="Gudea" w:hAnsi="Gudea"/>
          <w:color w:val="0D414E"/>
          <w:sz w:val="26"/>
          <w:szCs w:val="24"/>
        </w:rPr>
        <w:t xml:space="preserve"> www.godfondsledelse.dk. </w:t>
      </w:r>
      <w:r w:rsidRPr="00063BD1">
        <w:rPr>
          <w:rFonts w:ascii="Gudea" w:hAnsi="Gudea"/>
          <w:b/>
          <w:bCs/>
          <w:color w:val="0D414E"/>
          <w:sz w:val="26"/>
          <w:szCs w:val="24"/>
        </w:rPr>
        <w:t>Skemaet kan anvendes ved udarbejdelse af redegørelse for god fondsledelse i fondens årsrapport.</w:t>
      </w:r>
    </w:p>
    <w:p w14:paraId="1B2BCECD" w14:textId="77777777" w:rsidR="0094413D" w:rsidRDefault="0094413D" w:rsidP="00CA591E">
      <w:pPr>
        <w:pStyle w:val="Heading2a"/>
        <w:spacing w:after="360"/>
      </w:pPr>
    </w:p>
    <w:p w14:paraId="0CF1AED9" w14:textId="5369C15C" w:rsidR="00892C6A" w:rsidRDefault="00892C6A" w:rsidP="00CA591E">
      <w:pPr>
        <w:pStyle w:val="Heading2a"/>
        <w:spacing w:after="360"/>
        <w:rPr>
          <w:sz w:val="26"/>
          <w:szCs w:val="24"/>
        </w:rPr>
      </w:pPr>
      <w:r w:rsidRPr="00063BD1">
        <w:lastRenderedPageBreak/>
        <w:t>”Følg eller forklar”</w:t>
      </w:r>
    </w:p>
    <w:p w14:paraId="7265A5D4" w14:textId="3971B06F" w:rsidR="00892C6A" w:rsidRPr="00063BD1" w:rsidRDefault="00892C6A" w:rsidP="00892C6A">
      <w:pPr>
        <w:jc w:val="both"/>
        <w:rPr>
          <w:rFonts w:ascii="Gudea" w:hAnsi="Gudea"/>
          <w:color w:val="0D414E"/>
          <w:sz w:val="26"/>
        </w:rPr>
      </w:pPr>
      <w:r w:rsidRPr="00063BD1">
        <w:rPr>
          <w:rFonts w:ascii="Gudea" w:hAnsi="Gudea"/>
          <w:color w:val="0D414E"/>
          <w:sz w:val="26"/>
        </w:rPr>
        <w:t xml:space="preserve">Det følger af årsregnskabslovens § 77 a, at fonde, som er omfattet af </w:t>
      </w:r>
      <w:r>
        <w:rPr>
          <w:rFonts w:ascii="Gudea" w:hAnsi="Gudea"/>
          <w:color w:val="0D414E"/>
          <w:sz w:val="26"/>
        </w:rPr>
        <w:t>erhvervsfondsloven</w:t>
      </w:r>
      <w:r w:rsidRPr="00063BD1">
        <w:rPr>
          <w:rFonts w:ascii="Gudea" w:hAnsi="Gudea"/>
          <w:color w:val="0D414E"/>
          <w:sz w:val="26"/>
        </w:rPr>
        <w:t xml:space="preserve">, skal medtage bestyrelsens redegørelse for god fondsledelse, jf. </w:t>
      </w:r>
      <w:r>
        <w:rPr>
          <w:rFonts w:ascii="Gudea" w:hAnsi="Gudea"/>
          <w:color w:val="0D414E"/>
          <w:sz w:val="26"/>
        </w:rPr>
        <w:t>erhvervsfondslovens § 60</w:t>
      </w:r>
      <w:r w:rsidRPr="00063BD1">
        <w:rPr>
          <w:rFonts w:ascii="Gudea" w:hAnsi="Gudea"/>
          <w:color w:val="0D414E"/>
          <w:sz w:val="26"/>
        </w:rPr>
        <w:t>, i ledelsesberetningen eller i noterne.</w:t>
      </w:r>
    </w:p>
    <w:p w14:paraId="17C32DAE" w14:textId="1060A3AD" w:rsidR="00892C6A" w:rsidRPr="00063BD1" w:rsidRDefault="00892C6A" w:rsidP="00892C6A">
      <w:pPr>
        <w:jc w:val="both"/>
        <w:rPr>
          <w:rFonts w:ascii="Gudea" w:hAnsi="Gudea"/>
          <w:color w:val="0D414E"/>
          <w:sz w:val="26"/>
        </w:rPr>
      </w:pPr>
      <w:r w:rsidRPr="00063BD1">
        <w:rPr>
          <w:rFonts w:ascii="Gudea" w:hAnsi="Gudea"/>
          <w:color w:val="0D414E"/>
          <w:sz w:val="26"/>
        </w:rPr>
        <w:t xml:space="preserve">Efter </w:t>
      </w:r>
      <w:r>
        <w:rPr>
          <w:rFonts w:ascii="Gudea" w:hAnsi="Gudea"/>
          <w:color w:val="0D414E"/>
          <w:sz w:val="26"/>
        </w:rPr>
        <w:t xml:space="preserve">erhvervsfondslovens § 60 </w:t>
      </w:r>
      <w:r w:rsidRPr="00063BD1">
        <w:rPr>
          <w:rFonts w:ascii="Gudea" w:hAnsi="Gudea"/>
          <w:color w:val="0D414E"/>
          <w:sz w:val="26"/>
        </w:rPr>
        <w:t>skal bestyrelse</w:t>
      </w:r>
      <w:r>
        <w:rPr>
          <w:rFonts w:ascii="Gudea" w:hAnsi="Gudea"/>
          <w:color w:val="0D414E"/>
          <w:sz w:val="26"/>
        </w:rPr>
        <w:t>n</w:t>
      </w:r>
      <w:r w:rsidRPr="00063BD1">
        <w:rPr>
          <w:rFonts w:ascii="Gudea" w:hAnsi="Gudea"/>
          <w:color w:val="0D414E"/>
          <w:sz w:val="26"/>
        </w:rPr>
        <w:t xml:space="preserve"> redegøre</w:t>
      </w:r>
      <w:r>
        <w:rPr>
          <w:rFonts w:ascii="Gudea" w:hAnsi="Gudea"/>
          <w:color w:val="0D414E"/>
          <w:sz w:val="26"/>
        </w:rPr>
        <w:t xml:space="preserve"> for</w:t>
      </w:r>
      <w:r w:rsidRPr="00063BD1">
        <w:rPr>
          <w:rFonts w:ascii="Gudea" w:hAnsi="Gudea"/>
          <w:color w:val="0D414E"/>
          <w:sz w:val="26"/>
        </w:rPr>
        <w:t>, hvor</w:t>
      </w:r>
      <w:r>
        <w:rPr>
          <w:rFonts w:ascii="Gudea" w:hAnsi="Gudea"/>
          <w:color w:val="0D414E"/>
          <w:sz w:val="26"/>
        </w:rPr>
        <w:t>ledes</w:t>
      </w:r>
      <w:r w:rsidRPr="00063BD1">
        <w:rPr>
          <w:rFonts w:ascii="Gudea" w:hAnsi="Gudea"/>
          <w:color w:val="0D414E"/>
          <w:sz w:val="26"/>
        </w:rPr>
        <w:t xml:space="preserve"> </w:t>
      </w:r>
      <w:r>
        <w:rPr>
          <w:rFonts w:ascii="Gudea" w:hAnsi="Gudea"/>
          <w:color w:val="0D414E"/>
          <w:sz w:val="26"/>
        </w:rPr>
        <w:t>de</w:t>
      </w:r>
      <w:r w:rsidR="00803798">
        <w:rPr>
          <w:rFonts w:ascii="Gudea" w:hAnsi="Gudea"/>
          <w:color w:val="0D414E"/>
          <w:sz w:val="26"/>
        </w:rPr>
        <w:t>n</w:t>
      </w:r>
      <w:r w:rsidRPr="00063BD1">
        <w:rPr>
          <w:rFonts w:ascii="Gudea" w:hAnsi="Gudea"/>
          <w:color w:val="0D414E"/>
          <w:sz w:val="26"/>
        </w:rPr>
        <w:t xml:space="preserve"> forholder sig til </w:t>
      </w:r>
      <w:r>
        <w:rPr>
          <w:rFonts w:ascii="Gudea" w:hAnsi="Gudea"/>
          <w:color w:val="0D414E"/>
          <w:sz w:val="26"/>
        </w:rPr>
        <w:t>a</w:t>
      </w:r>
      <w:r w:rsidRPr="00063BD1">
        <w:rPr>
          <w:rFonts w:ascii="Gudea" w:hAnsi="Gudea"/>
          <w:color w:val="0D414E"/>
          <w:sz w:val="26"/>
        </w:rPr>
        <w:t>nbefalingerne. Bestyrelsen</w:t>
      </w:r>
      <w:r>
        <w:rPr>
          <w:rFonts w:ascii="Gudea" w:hAnsi="Gudea"/>
          <w:color w:val="0D414E"/>
          <w:sz w:val="26"/>
        </w:rPr>
        <w:t xml:space="preserve"> skal i sin redegørelse oplyse, om fonden følger de enkelte anbefalinger, eller om den fraviger en eller flere anbefalinger og i givet fald hvilke. Hvis bestyrelsen fraviger en anbefaling, skal bestyrelsen redegøre for grundene hertil og for, hvordan man i stedet har indrettet sig.</w:t>
      </w:r>
    </w:p>
    <w:p w14:paraId="1142E4A2" w14:textId="7C9D7866" w:rsidR="00892C6A" w:rsidRDefault="00892C6A" w:rsidP="00892C6A">
      <w:pPr>
        <w:jc w:val="both"/>
        <w:rPr>
          <w:rFonts w:ascii="Gudea" w:hAnsi="Gudea"/>
          <w:color w:val="0D414E"/>
          <w:sz w:val="26"/>
        </w:rPr>
      </w:pPr>
      <w:r w:rsidRPr="00453383">
        <w:rPr>
          <w:rFonts w:ascii="Gudea" w:hAnsi="Gudea"/>
          <w:color w:val="0D414E"/>
          <w:sz w:val="26"/>
        </w:rPr>
        <w:t xml:space="preserve">Følger fonden ikke en anbefaling, er det ikke et regelbrud, men udtryk for, at bestyrelsen konkret, og af grunde den har redegjort for, har valgt at indrette sig på en anden måde end den, der fremgår af anbefalingen. </w:t>
      </w:r>
    </w:p>
    <w:p w14:paraId="01439545" w14:textId="15D3E08C" w:rsidR="00892C6A" w:rsidRPr="00063BD1" w:rsidRDefault="00892C6A" w:rsidP="00892C6A">
      <w:pPr>
        <w:jc w:val="both"/>
        <w:rPr>
          <w:rFonts w:ascii="Gudea" w:hAnsi="Gudea"/>
          <w:color w:val="0D414E"/>
          <w:sz w:val="26"/>
        </w:rPr>
      </w:pPr>
      <w:r w:rsidRPr="00A335CD">
        <w:rPr>
          <w:rFonts w:ascii="Gudea" w:hAnsi="Gudea"/>
          <w:color w:val="0D414E"/>
          <w:sz w:val="26"/>
        </w:rPr>
        <w:t>Efterlevelse omfatter både fonde, der angiver, at de følger en given anbefaling, og fonde, der har valgt at indrette sig på en anden måde og giver en fyldestgørende forklaring herfor.</w:t>
      </w:r>
    </w:p>
    <w:p w14:paraId="699D813B" w14:textId="7513DB60" w:rsidR="00892C6A" w:rsidRPr="00063BD1" w:rsidRDefault="00892C6A" w:rsidP="00892C6A">
      <w:pPr>
        <w:jc w:val="both"/>
        <w:rPr>
          <w:rFonts w:ascii="Gudea" w:hAnsi="Gudea"/>
          <w:color w:val="0D414E"/>
          <w:sz w:val="26"/>
        </w:rPr>
      </w:pPr>
      <w:r w:rsidRPr="00063BD1">
        <w:rPr>
          <w:rFonts w:ascii="Gudea" w:hAnsi="Gudea"/>
          <w:color w:val="0D414E"/>
          <w:sz w:val="26"/>
        </w:rPr>
        <w:t>Redegørelsen skal afspejle den gældende ledelsesform på tidspunktet for regnskabsaflæggelsen. Hvis der er væsentlige ændringer i løbet af året eller efter tidspunktet for regnskabsafslutningen, bør det beskrives i redegørelsen for god fondsledelse.</w:t>
      </w:r>
    </w:p>
    <w:p w14:paraId="4B4074AB" w14:textId="77777777" w:rsidR="004B28E2" w:rsidRDefault="00892C6A" w:rsidP="00892C6A">
      <w:pPr>
        <w:jc w:val="both"/>
        <w:rPr>
          <w:rFonts w:ascii="Gudea" w:hAnsi="Gudea"/>
          <w:color w:val="0D414E"/>
          <w:sz w:val="26"/>
        </w:rPr>
      </w:pPr>
      <w:r w:rsidRPr="00063BD1">
        <w:rPr>
          <w:rFonts w:ascii="Gudea" w:hAnsi="Gudea"/>
          <w:color w:val="0D414E"/>
          <w:sz w:val="26"/>
        </w:rPr>
        <w:t>Det er vigtigt, at bestyrelsen forholder sig til hver enkelt anbefaling.</w:t>
      </w:r>
    </w:p>
    <w:p w14:paraId="65DF495A" w14:textId="77777777" w:rsidR="004B28E2" w:rsidRDefault="004B28E2">
      <w:pPr>
        <w:rPr>
          <w:rFonts w:ascii="Gudea" w:hAnsi="Gudea"/>
          <w:color w:val="0D414E"/>
          <w:sz w:val="26"/>
        </w:rPr>
      </w:pPr>
      <w:r>
        <w:rPr>
          <w:rFonts w:ascii="Gudea" w:hAnsi="Gudea"/>
          <w:color w:val="0D414E"/>
          <w:sz w:val="26"/>
        </w:rPr>
        <w:br w:type="page"/>
      </w:r>
    </w:p>
    <w:p w14:paraId="073CF022" w14:textId="77777777" w:rsidR="00230AE5" w:rsidRDefault="00230AE5" w:rsidP="004B28E2">
      <w:pPr>
        <w:jc w:val="both"/>
        <w:rPr>
          <w:rFonts w:ascii="Gudea" w:hAnsi="Gudea"/>
          <w:b/>
          <w:bCs/>
          <w:color w:val="0D414E"/>
          <w:sz w:val="44"/>
          <w:szCs w:val="56"/>
        </w:rPr>
        <w:sectPr w:rsidR="00230AE5" w:rsidSect="00901A1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pPr>
    </w:p>
    <w:p w14:paraId="17B08350" w14:textId="3B319C59" w:rsidR="00892C6A" w:rsidRPr="00827DED" w:rsidRDefault="00892C6A" w:rsidP="00827DED">
      <w:pPr>
        <w:pStyle w:val="Overskrift2"/>
      </w:pPr>
      <w:r w:rsidRPr="00827DED">
        <w:lastRenderedPageBreak/>
        <w:t>Anbefalinger for god Fondsledelse</w:t>
      </w:r>
    </w:p>
    <w:p w14:paraId="0C84102F" w14:textId="01360921" w:rsidR="00892C6A" w:rsidRDefault="00892C6A" w:rsidP="00892C6A">
      <w:pPr>
        <w:jc w:val="both"/>
        <w:rPr>
          <w:rFonts w:ascii="Gudea" w:hAnsi="Gudea"/>
          <w:color w:val="0D414E"/>
          <w:sz w:val="26"/>
        </w:rPr>
      </w:pPr>
      <w:r w:rsidRPr="00A66696">
        <w:rPr>
          <w:rFonts w:ascii="Gudea" w:hAnsi="Gudea"/>
          <w:color w:val="0D414E"/>
          <w:sz w:val="26"/>
        </w:rPr>
        <w:t>Fonden er omfattet af Anbefalingerne for god Fondsledelse, som er tilgængelige på Komitéen for god Fondsledelses hjemmeside</w:t>
      </w:r>
      <w:r w:rsidR="00B84F1B">
        <w:rPr>
          <w:rFonts w:ascii="Gudea" w:hAnsi="Gudea"/>
          <w:color w:val="0D414E"/>
          <w:sz w:val="26"/>
        </w:rPr>
        <w:t>,</w:t>
      </w:r>
      <w:r w:rsidRPr="00A66696">
        <w:rPr>
          <w:rFonts w:ascii="Gudea" w:hAnsi="Gudea"/>
          <w:color w:val="0D414E"/>
          <w:sz w:val="26"/>
        </w:rPr>
        <w:t xml:space="preserve"> </w:t>
      </w:r>
      <w:hyperlink r:id="rId17" w:history="1">
        <w:r w:rsidRPr="00A66696">
          <w:rPr>
            <w:rStyle w:val="Hyperlink"/>
            <w:rFonts w:ascii="Gudea" w:hAnsi="Gudea"/>
            <w:color w:val="0D414E"/>
            <w:sz w:val="26"/>
          </w:rPr>
          <w:t>www.godfondsledelse.dk</w:t>
        </w:r>
      </w:hyperlink>
      <w:r w:rsidRPr="00A66696">
        <w:rPr>
          <w:rFonts w:ascii="Gudea" w:hAnsi="Gudea"/>
          <w:color w:val="0D414E"/>
          <w:sz w:val="26"/>
        </w:rPr>
        <w:t xml:space="preserve">. </w:t>
      </w:r>
    </w:p>
    <w:p w14:paraId="3C694E84" w14:textId="77777777" w:rsidR="0094413D" w:rsidRDefault="0094413D" w:rsidP="00892C6A">
      <w:pPr>
        <w:jc w:val="both"/>
        <w:rPr>
          <w:rFonts w:ascii="Gudea" w:hAnsi="Gudea"/>
          <w:color w:val="0D414E"/>
          <w:sz w:val="26"/>
        </w:rPr>
      </w:pPr>
    </w:p>
    <w:p w14:paraId="63081198" w14:textId="3E8B9619" w:rsidR="00827DED" w:rsidRDefault="0094413D" w:rsidP="0094413D">
      <w:pPr>
        <w:pStyle w:val="Overskrift3"/>
      </w:pPr>
      <w:r w:rsidRPr="0094413D">
        <w:rPr>
          <w:b w:val="0"/>
          <w:bCs w:val="0"/>
        </w:rPr>
        <w:t>1.</w:t>
      </w:r>
      <w:r>
        <w:t xml:space="preserve"> </w:t>
      </w:r>
      <w:r w:rsidR="00827DED" w:rsidRPr="00827DED">
        <w:t>Åbenhed</w:t>
      </w:r>
      <w:r w:rsidR="00827DED" w:rsidRPr="009D6246">
        <w:t xml:space="preserve"> og kommunikation</w:t>
      </w:r>
    </w:p>
    <w:p w14:paraId="29F41DAA" w14:textId="77777777" w:rsidR="0094413D" w:rsidRPr="0094413D" w:rsidRDefault="0094413D" w:rsidP="0094413D"/>
    <w:tbl>
      <w:tblPr>
        <w:tblStyle w:val="Tabel-Gitter"/>
        <w:tblpPr w:leftFromText="141" w:rightFromText="141" w:vertAnchor="text" w:horzAnchor="margin" w:tblpY="-118"/>
        <w:tblW w:w="0" w:type="auto"/>
        <w:tblLayout w:type="fixed"/>
        <w:tblLook w:val="04A0" w:firstRow="1" w:lastRow="0" w:firstColumn="1" w:lastColumn="0" w:noHBand="0" w:noVBand="1"/>
        <w:tblDescription w:val="Tabel 1"/>
      </w:tblPr>
      <w:tblGrid>
        <w:gridCol w:w="2402"/>
        <w:gridCol w:w="2402"/>
        <w:gridCol w:w="2402"/>
        <w:gridCol w:w="2402"/>
      </w:tblGrid>
      <w:tr w:rsidR="00C6097E" w14:paraId="0858B4B5"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783AF1BC" w14:textId="77777777" w:rsidR="00C6097E" w:rsidRPr="00136346" w:rsidRDefault="00C6097E" w:rsidP="0056471A">
            <w:pPr>
              <w:spacing w:before="120" w:after="120"/>
              <w:jc w:val="both"/>
              <w:rPr>
                <w:rFonts w:ascii="Gudea" w:hAnsi="Gudea"/>
                <w:color w:val="0D414E"/>
              </w:rPr>
            </w:pPr>
            <w:r w:rsidRPr="00DD2DA3">
              <w:rPr>
                <w:rFonts w:ascii="Gudea" w:hAnsi="Gudea"/>
                <w:b/>
                <w:bCs/>
                <w:color w:val="0D414E"/>
              </w:rPr>
              <w:t>1.1</w:t>
            </w:r>
            <w:r>
              <w:rPr>
                <w:rFonts w:ascii="Gudea" w:hAnsi="Gudea"/>
                <w:color w:val="0D414E"/>
              </w:rPr>
              <w:t xml:space="preserve"> </w:t>
            </w:r>
            <w:r w:rsidRPr="000609D5">
              <w:rPr>
                <w:rFonts w:ascii="Gudea" w:hAnsi="Gudea"/>
                <w:color w:val="0D414E"/>
              </w:rPr>
              <w:t xml:space="preserve">Det </w:t>
            </w:r>
            <w:r w:rsidRPr="00C12E3E">
              <w:rPr>
                <w:rFonts w:ascii="Gudea" w:hAnsi="Gudea"/>
                <w:b/>
                <w:bCs/>
                <w:color w:val="0D414E"/>
              </w:rPr>
              <w:t>anbefales</w:t>
            </w:r>
            <w:r w:rsidRPr="000609D5">
              <w:rPr>
                <w:rFonts w:ascii="Gudea" w:hAnsi="Gudea"/>
                <w:color w:val="0D414E"/>
              </w:rPr>
              <w:t>, at bestyrelsen vedtager principper for ekstern kommunikation, som imødekommer behovet for åbenhed og interessenternes behov og mulighed for at opnå relevant opdateret information om fondens forhold.</w:t>
            </w:r>
          </w:p>
        </w:tc>
      </w:tr>
      <w:tr w:rsidR="00C6097E" w14:paraId="6E7CB8C8" w14:textId="77777777" w:rsidTr="00CA591E">
        <w:trPr>
          <w:cantSplit/>
          <w:trHeight w:val="397"/>
          <w:tblHeader/>
        </w:trPr>
        <w:tc>
          <w:tcPr>
            <w:tcW w:w="2402" w:type="dxa"/>
            <w:vMerge w:val="restart"/>
            <w:tcBorders>
              <w:left w:val="single" w:sz="12" w:space="0" w:color="auto"/>
            </w:tcBorders>
            <w:shd w:val="clear" w:color="auto" w:fill="0D414E"/>
            <w:vAlign w:val="center"/>
          </w:tcPr>
          <w:p w14:paraId="4E193D86" w14:textId="77777777" w:rsidR="00C6097E" w:rsidRPr="00DA1377" w:rsidRDefault="00C6097E" w:rsidP="00C6097E">
            <w:pPr>
              <w:spacing w:before="20" w:after="20"/>
              <w:jc w:val="center"/>
              <w:rPr>
                <w:rFonts w:ascii="Gudea" w:hAnsi="Gudea"/>
                <w:b/>
                <w:bCs/>
              </w:rPr>
            </w:pPr>
            <w:r w:rsidRPr="00DA1377">
              <w:rPr>
                <w:rFonts w:ascii="Gudea" w:hAnsi="Gudea"/>
                <w:b/>
                <w:bCs/>
              </w:rPr>
              <w:t>Fonden følger</w:t>
            </w:r>
          </w:p>
        </w:tc>
        <w:tc>
          <w:tcPr>
            <w:tcW w:w="4804" w:type="dxa"/>
            <w:gridSpan w:val="2"/>
            <w:shd w:val="clear" w:color="auto" w:fill="0D414E"/>
          </w:tcPr>
          <w:p w14:paraId="395A193E" w14:textId="77777777" w:rsidR="00C6097E" w:rsidRPr="00DA1377" w:rsidRDefault="00C6097E" w:rsidP="00C6097E">
            <w:pPr>
              <w:spacing w:before="20" w:after="20"/>
              <w:jc w:val="center"/>
              <w:rPr>
                <w:rFonts w:ascii="Gudea" w:hAnsi="Gudea"/>
                <w:b/>
                <w:bCs/>
              </w:rPr>
            </w:pPr>
            <w:r w:rsidRPr="00DA1377">
              <w:rPr>
                <w:rFonts w:ascii="Gudea" w:hAnsi="Gudea"/>
                <w:b/>
                <w:bCs/>
              </w:rPr>
              <w:t>Fonden forklarer</w:t>
            </w:r>
          </w:p>
        </w:tc>
        <w:tc>
          <w:tcPr>
            <w:tcW w:w="2402" w:type="dxa"/>
            <w:vMerge w:val="restart"/>
            <w:tcBorders>
              <w:right w:val="single" w:sz="12" w:space="0" w:color="auto"/>
            </w:tcBorders>
            <w:shd w:val="clear" w:color="auto" w:fill="0D414E"/>
            <w:vAlign w:val="center"/>
          </w:tcPr>
          <w:p w14:paraId="50873803" w14:textId="77777777" w:rsidR="00C6097E" w:rsidRPr="00DA1377" w:rsidRDefault="00C6097E" w:rsidP="00C6097E">
            <w:pPr>
              <w:spacing w:before="20" w:after="20"/>
              <w:jc w:val="center"/>
              <w:rPr>
                <w:rFonts w:ascii="Gudea" w:hAnsi="Gudea"/>
                <w:b/>
                <w:bCs/>
              </w:rPr>
            </w:pPr>
            <w:r w:rsidRPr="00DA1377">
              <w:rPr>
                <w:rFonts w:ascii="Gudea" w:hAnsi="Gudea"/>
                <w:b/>
                <w:bCs/>
              </w:rPr>
              <w:t>Ikke relevant</w:t>
            </w:r>
          </w:p>
        </w:tc>
      </w:tr>
      <w:tr w:rsidR="00C6097E" w14:paraId="2CD0BF7E" w14:textId="77777777" w:rsidTr="00CA591E">
        <w:trPr>
          <w:cantSplit/>
          <w:trHeight w:val="352"/>
          <w:tblHeader/>
        </w:trPr>
        <w:tc>
          <w:tcPr>
            <w:tcW w:w="2402" w:type="dxa"/>
            <w:vMerge/>
            <w:tcBorders>
              <w:left w:val="single" w:sz="12" w:space="0" w:color="auto"/>
            </w:tcBorders>
            <w:shd w:val="clear" w:color="auto" w:fill="0D414E"/>
          </w:tcPr>
          <w:p w14:paraId="41C9CDDD" w14:textId="77777777" w:rsidR="00C6097E" w:rsidRPr="00892C6A" w:rsidRDefault="00C6097E" w:rsidP="00C6097E">
            <w:pPr>
              <w:spacing w:before="20" w:after="20"/>
              <w:rPr>
                <w:rFonts w:ascii="Gudea" w:hAnsi="Gudea"/>
              </w:rPr>
            </w:pPr>
          </w:p>
        </w:tc>
        <w:tc>
          <w:tcPr>
            <w:tcW w:w="2402" w:type="dxa"/>
            <w:shd w:val="clear" w:color="auto" w:fill="0D414E"/>
          </w:tcPr>
          <w:p w14:paraId="75EB5ED7" w14:textId="77777777" w:rsidR="00C6097E" w:rsidRPr="00892C6A" w:rsidRDefault="00C6097E" w:rsidP="00C6097E">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A249DA" w14:textId="77777777" w:rsidR="00C6097E" w:rsidRPr="00892C6A" w:rsidRDefault="00C6097E" w:rsidP="00C6097E">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29F811D4" w14:textId="77777777" w:rsidR="00C6097E" w:rsidRPr="00892C6A" w:rsidRDefault="00C6097E" w:rsidP="00C6097E">
            <w:pPr>
              <w:spacing w:before="20" w:after="20"/>
              <w:rPr>
                <w:rFonts w:ascii="Gudea" w:hAnsi="Gudea"/>
              </w:rPr>
            </w:pPr>
          </w:p>
        </w:tc>
      </w:tr>
      <w:tr w:rsidR="003965CB" w14:paraId="30514323" w14:textId="77777777" w:rsidTr="00CA591E">
        <w:trPr>
          <w:cantSplit/>
          <w:trHeight w:val="1838"/>
          <w:tblHeader/>
        </w:trPr>
        <w:tc>
          <w:tcPr>
            <w:tcW w:w="2402" w:type="dxa"/>
            <w:tcBorders>
              <w:left w:val="single" w:sz="12" w:space="0" w:color="auto"/>
              <w:bottom w:val="single" w:sz="12" w:space="0" w:color="auto"/>
            </w:tcBorders>
          </w:tcPr>
          <w:p w14:paraId="5F4F1791" w14:textId="140BA47E" w:rsidR="003965CB" w:rsidRPr="00892C6A" w:rsidRDefault="003965CB" w:rsidP="003965CB">
            <w:pPr>
              <w:spacing w:before="20" w:after="20"/>
              <w:rPr>
                <w:rFonts w:ascii="Gudea" w:hAnsi="Gudea"/>
              </w:rPr>
            </w:pPr>
            <w:r w:rsidRPr="00D83009">
              <w:rPr>
                <w:rFonts w:cstheme="minorHAnsi"/>
                <w:sz w:val="20"/>
              </w:rPr>
              <w:t>I vedtægternes §12 fremgår det, at det kun er formanden der kan udtale sig om fondens forhold.</w:t>
            </w:r>
          </w:p>
        </w:tc>
        <w:tc>
          <w:tcPr>
            <w:tcW w:w="2402" w:type="dxa"/>
            <w:tcBorders>
              <w:bottom w:val="single" w:sz="12" w:space="0" w:color="auto"/>
            </w:tcBorders>
          </w:tcPr>
          <w:p w14:paraId="78480ADC" w14:textId="52446AEC" w:rsidR="003965CB" w:rsidRPr="00892C6A" w:rsidRDefault="003965CB" w:rsidP="003965CB">
            <w:pPr>
              <w:spacing w:before="20" w:after="20"/>
              <w:rPr>
                <w:rFonts w:ascii="Gudea" w:hAnsi="Gudea"/>
              </w:rPr>
            </w:pPr>
          </w:p>
        </w:tc>
        <w:tc>
          <w:tcPr>
            <w:tcW w:w="2402" w:type="dxa"/>
            <w:tcBorders>
              <w:bottom w:val="single" w:sz="12" w:space="0" w:color="auto"/>
            </w:tcBorders>
          </w:tcPr>
          <w:p w14:paraId="7ED59D6B" w14:textId="26C442D3" w:rsidR="003965CB" w:rsidRPr="00892C6A" w:rsidRDefault="003965CB" w:rsidP="003965CB">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640509AE" w14:textId="1EF48CA4" w:rsidR="003965CB" w:rsidRPr="00CA591E" w:rsidRDefault="003965CB" w:rsidP="003965CB">
            <w:pPr>
              <w:spacing w:before="20" w:after="20"/>
              <w:rPr>
                <w:rFonts w:ascii="Gudea" w:hAnsi="Gudea"/>
                <w:color w:val="0D414E"/>
              </w:rPr>
            </w:pPr>
          </w:p>
        </w:tc>
      </w:tr>
    </w:tbl>
    <w:p w14:paraId="3D8F2577" w14:textId="3850490F" w:rsidR="00E10AB1" w:rsidRDefault="00E10AB1" w:rsidP="00E10AB1">
      <w:pPr>
        <w:pStyle w:val="Overskrift3"/>
      </w:pPr>
      <w:r w:rsidRPr="009D6246">
        <w:t>2. Bestyrelsens opgaver og ansvar</w:t>
      </w:r>
    </w:p>
    <w:p w14:paraId="27A6E04D" w14:textId="77777777" w:rsidR="00E10AB1" w:rsidRPr="00E10AB1" w:rsidRDefault="00E10AB1" w:rsidP="00E10AB1">
      <w:pPr>
        <w:spacing w:after="0"/>
      </w:pPr>
    </w:p>
    <w:p w14:paraId="3D946C34" w14:textId="18FE69E9" w:rsidR="006D3D81" w:rsidRPr="00E10AB1" w:rsidRDefault="00E10AB1" w:rsidP="00E10AB1">
      <w:pPr>
        <w:pStyle w:val="Overskrift4"/>
      </w:pPr>
      <w:r w:rsidRPr="00E10AB1">
        <w:t>2.1 Bestyrelsens overordnede opgaver og ansvar</w:t>
      </w:r>
    </w:p>
    <w:tbl>
      <w:tblPr>
        <w:tblStyle w:val="Tabel-Gitter"/>
        <w:tblpPr w:leftFromText="141" w:rightFromText="141" w:vertAnchor="text" w:horzAnchor="margin" w:tblpY="-59"/>
        <w:tblW w:w="0" w:type="auto"/>
        <w:tblLayout w:type="fixed"/>
        <w:tblLook w:val="04A0" w:firstRow="1" w:lastRow="0" w:firstColumn="1" w:lastColumn="0" w:noHBand="0" w:noVBand="1"/>
        <w:tblDescription w:val="Tabel 2"/>
      </w:tblPr>
      <w:tblGrid>
        <w:gridCol w:w="2407"/>
        <w:gridCol w:w="2407"/>
        <w:gridCol w:w="2407"/>
        <w:gridCol w:w="2407"/>
      </w:tblGrid>
      <w:tr w:rsidR="00567110" w14:paraId="11A282C2" w14:textId="77777777" w:rsidTr="00BF725D">
        <w:trPr>
          <w:tblHeader/>
        </w:trPr>
        <w:tc>
          <w:tcPr>
            <w:tcW w:w="9628" w:type="dxa"/>
            <w:gridSpan w:val="4"/>
          </w:tcPr>
          <w:p w14:paraId="3D1CB6ED" w14:textId="52D82F9B" w:rsidR="00567110" w:rsidRDefault="00EB190B" w:rsidP="0056471A">
            <w:pPr>
              <w:spacing w:before="120" w:after="120"/>
            </w:pPr>
            <w:r w:rsidRPr="0056471A">
              <w:rPr>
                <w:rFonts w:ascii="Gudea" w:hAnsi="Gudea"/>
                <w:b/>
                <w:bCs/>
                <w:color w:val="0D414E"/>
              </w:rPr>
              <w:t>2</w:t>
            </w:r>
            <w:r w:rsidR="00567110" w:rsidRPr="0056471A">
              <w:rPr>
                <w:rFonts w:ascii="Gudea" w:hAnsi="Gudea"/>
                <w:b/>
                <w:bCs/>
                <w:color w:val="0D414E"/>
              </w:rPr>
              <w:t>.1</w:t>
            </w:r>
            <w:r w:rsidRPr="0056471A">
              <w:rPr>
                <w:rFonts w:ascii="Gudea" w:hAnsi="Gudea"/>
                <w:b/>
                <w:bCs/>
                <w:color w:val="0D414E"/>
              </w:rPr>
              <w:t>.1</w:t>
            </w:r>
            <w:r w:rsidR="00567110">
              <w:rPr>
                <w:rFonts w:ascii="Gudea" w:hAnsi="Gudea"/>
                <w:color w:val="0D414E"/>
              </w:rPr>
              <w:t xml:space="preserve"> </w:t>
            </w:r>
            <w:r w:rsidR="00567110" w:rsidRPr="000609D5">
              <w:rPr>
                <w:rFonts w:ascii="Gudea" w:hAnsi="Gudea"/>
                <w:color w:val="0D414E"/>
              </w:rPr>
              <w:t xml:space="preserve">Det </w:t>
            </w:r>
            <w:r w:rsidR="00567110" w:rsidRPr="00C12E3E">
              <w:rPr>
                <w:rFonts w:ascii="Gudea" w:hAnsi="Gudea"/>
                <w:b/>
                <w:bCs/>
                <w:color w:val="0D414E"/>
              </w:rPr>
              <w:t>anbefales</w:t>
            </w:r>
            <w:r w:rsidR="00567110" w:rsidRPr="000609D5">
              <w:rPr>
                <w:rFonts w:ascii="Gudea" w:hAnsi="Gudea"/>
                <w:color w:val="0D414E"/>
              </w:rPr>
              <w:t xml:space="preserve">, at bestyrelsen </w:t>
            </w:r>
            <w:r>
              <w:rPr>
                <w:rFonts w:ascii="Gudea" w:hAnsi="Gudea"/>
                <w:color w:val="0D414E"/>
              </w:rPr>
              <w:t>med henblik på at sikre den erhvervsdrivende fond</w:t>
            </w:r>
            <w:r w:rsidR="0056471A">
              <w:rPr>
                <w:rFonts w:ascii="Gudea" w:hAnsi="Gudea"/>
                <w:color w:val="0D414E"/>
              </w:rPr>
              <w:t>s virke i overensstemmelse med fondens formål og interesser mindst én gang årligt tager stilling til fondens overordnede strategi og uddelingspolitik med udgangspunkt i vedtægten.</w:t>
            </w:r>
          </w:p>
        </w:tc>
      </w:tr>
      <w:tr w:rsidR="00C6097E" w14:paraId="37059C4A" w14:textId="77777777" w:rsidTr="00BF725D">
        <w:trPr>
          <w:trHeight w:val="361"/>
        </w:trPr>
        <w:tc>
          <w:tcPr>
            <w:tcW w:w="2407" w:type="dxa"/>
            <w:vMerge w:val="restart"/>
            <w:shd w:val="clear" w:color="auto" w:fill="0D414E"/>
            <w:vAlign w:val="center"/>
          </w:tcPr>
          <w:p w14:paraId="227F0C18" w14:textId="77777777" w:rsidR="00567110" w:rsidRDefault="00567110" w:rsidP="00F94FB3">
            <w:pPr>
              <w:spacing w:before="20" w:after="20"/>
              <w:jc w:val="center"/>
            </w:pPr>
            <w:r w:rsidRPr="00F94FB3">
              <w:rPr>
                <w:rFonts w:ascii="Gudea" w:hAnsi="Gudea"/>
                <w:b/>
                <w:bCs/>
              </w:rPr>
              <w:t>Fonden følger</w:t>
            </w:r>
          </w:p>
        </w:tc>
        <w:tc>
          <w:tcPr>
            <w:tcW w:w="4814" w:type="dxa"/>
            <w:gridSpan w:val="2"/>
            <w:shd w:val="clear" w:color="auto" w:fill="0D414E"/>
          </w:tcPr>
          <w:p w14:paraId="7EFFB05C" w14:textId="77777777" w:rsidR="00567110" w:rsidRDefault="00567110" w:rsidP="00F94FB3">
            <w:pPr>
              <w:spacing w:before="20" w:after="20"/>
              <w:jc w:val="center"/>
            </w:pPr>
            <w:r w:rsidRPr="00F94FB3">
              <w:rPr>
                <w:rFonts w:ascii="Gudea" w:hAnsi="Gudea"/>
                <w:b/>
                <w:bCs/>
              </w:rPr>
              <w:t>Fonden forklarer</w:t>
            </w:r>
          </w:p>
        </w:tc>
        <w:tc>
          <w:tcPr>
            <w:tcW w:w="2407" w:type="dxa"/>
            <w:vMerge w:val="restart"/>
            <w:shd w:val="clear" w:color="auto" w:fill="0D414E"/>
            <w:vAlign w:val="center"/>
          </w:tcPr>
          <w:p w14:paraId="321DA9BE" w14:textId="77777777" w:rsidR="00567110" w:rsidRDefault="00567110" w:rsidP="00F94FB3">
            <w:pPr>
              <w:spacing w:before="20" w:after="20"/>
              <w:jc w:val="center"/>
            </w:pPr>
            <w:r w:rsidRPr="00F94FB3">
              <w:rPr>
                <w:rFonts w:ascii="Gudea" w:hAnsi="Gudea"/>
                <w:b/>
                <w:bCs/>
              </w:rPr>
              <w:t>Ikke relevant</w:t>
            </w:r>
          </w:p>
        </w:tc>
      </w:tr>
      <w:tr w:rsidR="00C6097E" w14:paraId="7129B4EC" w14:textId="77777777" w:rsidTr="00BF725D">
        <w:trPr>
          <w:trHeight w:val="408"/>
        </w:trPr>
        <w:tc>
          <w:tcPr>
            <w:tcW w:w="2407" w:type="dxa"/>
            <w:vMerge/>
            <w:shd w:val="clear" w:color="auto" w:fill="0D414E"/>
          </w:tcPr>
          <w:p w14:paraId="6D499A8C" w14:textId="77777777" w:rsidR="00567110" w:rsidRDefault="00567110" w:rsidP="00567110"/>
        </w:tc>
        <w:tc>
          <w:tcPr>
            <w:tcW w:w="2407" w:type="dxa"/>
            <w:shd w:val="clear" w:color="auto" w:fill="0D414E"/>
          </w:tcPr>
          <w:p w14:paraId="3BBADAA1" w14:textId="77777777" w:rsidR="00567110" w:rsidRPr="00E01A00" w:rsidRDefault="00567110" w:rsidP="00567110">
            <w:pPr>
              <w:jc w:val="center"/>
              <w:rPr>
                <w:i/>
                <w:iCs/>
              </w:rPr>
            </w:pPr>
            <w:r w:rsidRPr="00E01A00">
              <w:rPr>
                <w:i/>
                <w:iCs/>
              </w:rPr>
              <w:t>hvorfor</w:t>
            </w:r>
          </w:p>
        </w:tc>
        <w:tc>
          <w:tcPr>
            <w:tcW w:w="2407" w:type="dxa"/>
            <w:shd w:val="clear" w:color="auto" w:fill="0D414E"/>
          </w:tcPr>
          <w:p w14:paraId="0A623061" w14:textId="77777777" w:rsidR="00567110" w:rsidRPr="00AC5E36" w:rsidRDefault="00567110" w:rsidP="00567110">
            <w:pPr>
              <w:jc w:val="center"/>
              <w:rPr>
                <w:i/>
                <w:iCs/>
              </w:rPr>
            </w:pPr>
            <w:r w:rsidRPr="00AC5E36">
              <w:rPr>
                <w:i/>
                <w:iCs/>
              </w:rPr>
              <w:t>hvordan</w:t>
            </w:r>
          </w:p>
        </w:tc>
        <w:tc>
          <w:tcPr>
            <w:tcW w:w="2407" w:type="dxa"/>
            <w:vMerge/>
            <w:shd w:val="clear" w:color="auto" w:fill="0D414E"/>
          </w:tcPr>
          <w:p w14:paraId="73E69D33" w14:textId="77777777" w:rsidR="00567110" w:rsidRDefault="00567110" w:rsidP="00567110"/>
        </w:tc>
      </w:tr>
      <w:tr w:rsidR="00C6097E" w14:paraId="7CE75DB6" w14:textId="77777777" w:rsidTr="009F03D7">
        <w:trPr>
          <w:trHeight w:val="1255"/>
        </w:trPr>
        <w:tc>
          <w:tcPr>
            <w:tcW w:w="2407" w:type="dxa"/>
          </w:tcPr>
          <w:p w14:paraId="680EA443" w14:textId="2D0E7506" w:rsidR="00567110" w:rsidRDefault="003965CB" w:rsidP="00C6097E">
            <w:pPr>
              <w:spacing w:before="20" w:after="20"/>
            </w:pPr>
            <w:r w:rsidRPr="00D83009">
              <w:rPr>
                <w:rFonts w:cstheme="minorHAnsi"/>
                <w:color w:val="000000"/>
                <w:sz w:val="20"/>
              </w:rPr>
              <w:t>Fondens bestyrelse tager ved hvert årsmøde stilling til eventuelle uddelinger.</w:t>
            </w:r>
            <w:r>
              <w:rPr>
                <w:rFonts w:cstheme="minorHAnsi"/>
                <w:color w:val="000000"/>
                <w:sz w:val="20"/>
              </w:rPr>
              <w:t xml:space="preserve"> Fondens strategi justeres løbende.</w:t>
            </w:r>
          </w:p>
        </w:tc>
        <w:tc>
          <w:tcPr>
            <w:tcW w:w="2407" w:type="dxa"/>
          </w:tcPr>
          <w:p w14:paraId="14C09926" w14:textId="1591814D" w:rsidR="00567110" w:rsidRDefault="00567110" w:rsidP="00567110"/>
        </w:tc>
        <w:tc>
          <w:tcPr>
            <w:tcW w:w="2407" w:type="dxa"/>
          </w:tcPr>
          <w:p w14:paraId="3BC0157B" w14:textId="63B44394" w:rsidR="00567110" w:rsidRDefault="00567110" w:rsidP="00567110"/>
        </w:tc>
        <w:tc>
          <w:tcPr>
            <w:tcW w:w="2407" w:type="dxa"/>
            <w:shd w:val="clear" w:color="auto" w:fill="0D414E"/>
          </w:tcPr>
          <w:p w14:paraId="5304DEE2" w14:textId="5653B0D8" w:rsidR="00567110" w:rsidRDefault="00567110" w:rsidP="00567110"/>
        </w:tc>
      </w:tr>
    </w:tbl>
    <w:p w14:paraId="21DE9E53" w14:textId="77777777" w:rsidR="0094413D" w:rsidRDefault="0094413D"/>
    <w:tbl>
      <w:tblPr>
        <w:tblStyle w:val="Tabel-Gitter"/>
        <w:tblW w:w="0" w:type="auto"/>
        <w:tblLayout w:type="fixed"/>
        <w:tblLook w:val="04A0" w:firstRow="1" w:lastRow="0" w:firstColumn="1" w:lastColumn="0" w:noHBand="0" w:noVBand="1"/>
        <w:tblDescription w:val="Tabel 3"/>
      </w:tblPr>
      <w:tblGrid>
        <w:gridCol w:w="2402"/>
        <w:gridCol w:w="2402"/>
        <w:gridCol w:w="2402"/>
        <w:gridCol w:w="2402"/>
      </w:tblGrid>
      <w:tr w:rsidR="00136346" w14:paraId="32D4061B" w14:textId="77777777" w:rsidTr="00BF725D">
        <w:trPr>
          <w:tblHeader/>
        </w:trPr>
        <w:tc>
          <w:tcPr>
            <w:tcW w:w="9608" w:type="dxa"/>
            <w:gridSpan w:val="4"/>
            <w:tcBorders>
              <w:top w:val="single" w:sz="12" w:space="0" w:color="auto"/>
              <w:left w:val="single" w:sz="12" w:space="0" w:color="auto"/>
              <w:right w:val="single" w:sz="12" w:space="0" w:color="auto"/>
            </w:tcBorders>
          </w:tcPr>
          <w:p w14:paraId="1E5EB860" w14:textId="19F3E7EC" w:rsidR="00136346" w:rsidRDefault="00136346" w:rsidP="0056471A">
            <w:pPr>
              <w:spacing w:before="120" w:after="120"/>
              <w:jc w:val="both"/>
            </w:pPr>
            <w:r w:rsidRPr="003B2E26">
              <w:rPr>
                <w:rFonts w:ascii="Gudea" w:hAnsi="Gudea"/>
                <w:b/>
                <w:bCs/>
                <w:color w:val="0D414E"/>
              </w:rPr>
              <w:lastRenderedPageBreak/>
              <w:t>2.1.2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forholder sig til, om fondens forvaltning af dens samlede kapital modsvarer fondens formål og behov på kort og lang sigt.</w:t>
            </w:r>
            <w:r>
              <w:rPr>
                <w:sz w:val="23"/>
                <w:szCs w:val="23"/>
              </w:rPr>
              <w:t xml:space="preserve"> </w:t>
            </w:r>
          </w:p>
        </w:tc>
      </w:tr>
      <w:tr w:rsidR="00136346" w14:paraId="01AACC26" w14:textId="77777777" w:rsidTr="00BF725D">
        <w:trPr>
          <w:trHeight w:val="397"/>
        </w:trPr>
        <w:tc>
          <w:tcPr>
            <w:tcW w:w="2402" w:type="dxa"/>
            <w:vMerge w:val="restart"/>
            <w:tcBorders>
              <w:left w:val="single" w:sz="12" w:space="0" w:color="auto"/>
            </w:tcBorders>
            <w:shd w:val="clear" w:color="auto" w:fill="0D414E"/>
            <w:vAlign w:val="center"/>
          </w:tcPr>
          <w:p w14:paraId="0AFAFB60" w14:textId="77777777" w:rsidR="00136346" w:rsidRPr="00450ABB" w:rsidRDefault="00136346" w:rsidP="00EA4921">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98A42E0" w14:textId="77777777" w:rsidR="00136346" w:rsidRPr="00450ABB" w:rsidRDefault="00136346" w:rsidP="00EA4921">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83483A3" w14:textId="77777777" w:rsidR="00136346" w:rsidRPr="00450ABB" w:rsidRDefault="00136346" w:rsidP="00EA4921">
            <w:pPr>
              <w:spacing w:before="20" w:after="20"/>
              <w:jc w:val="center"/>
              <w:rPr>
                <w:rFonts w:ascii="Gudea" w:hAnsi="Gudea"/>
                <w:b/>
                <w:bCs/>
              </w:rPr>
            </w:pPr>
            <w:r w:rsidRPr="00450ABB">
              <w:rPr>
                <w:rFonts w:ascii="Gudea" w:hAnsi="Gudea"/>
                <w:b/>
                <w:bCs/>
              </w:rPr>
              <w:t>Ikke relevant</w:t>
            </w:r>
          </w:p>
        </w:tc>
      </w:tr>
      <w:tr w:rsidR="00136346" w14:paraId="061A55D7" w14:textId="77777777" w:rsidTr="00BF725D">
        <w:trPr>
          <w:trHeight w:val="339"/>
        </w:trPr>
        <w:tc>
          <w:tcPr>
            <w:tcW w:w="2402" w:type="dxa"/>
            <w:vMerge/>
            <w:tcBorders>
              <w:left w:val="single" w:sz="12" w:space="0" w:color="auto"/>
            </w:tcBorders>
            <w:shd w:val="clear" w:color="auto" w:fill="0D414E"/>
          </w:tcPr>
          <w:p w14:paraId="10668FAB" w14:textId="77777777" w:rsidR="00136346" w:rsidRDefault="00136346" w:rsidP="00EA4921">
            <w:pPr>
              <w:spacing w:before="20" w:after="20"/>
            </w:pPr>
          </w:p>
        </w:tc>
        <w:tc>
          <w:tcPr>
            <w:tcW w:w="2402" w:type="dxa"/>
            <w:shd w:val="clear" w:color="auto" w:fill="0D414E"/>
          </w:tcPr>
          <w:p w14:paraId="49A26000" w14:textId="77777777" w:rsidR="00136346" w:rsidRPr="00892C6A" w:rsidRDefault="00136346" w:rsidP="00EA4921">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7549B86A" w14:textId="77777777" w:rsidR="00136346" w:rsidRPr="00892C6A" w:rsidRDefault="00136346" w:rsidP="00EA4921">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2834A13C" w14:textId="77777777" w:rsidR="00136346" w:rsidRDefault="00136346" w:rsidP="00EA4921">
            <w:pPr>
              <w:spacing w:before="20" w:after="20"/>
            </w:pPr>
          </w:p>
        </w:tc>
      </w:tr>
      <w:tr w:rsidR="00136346" w14:paraId="4A123269" w14:textId="77777777" w:rsidTr="00BF725D">
        <w:trPr>
          <w:trHeight w:val="1698"/>
        </w:trPr>
        <w:tc>
          <w:tcPr>
            <w:tcW w:w="2402" w:type="dxa"/>
            <w:tcBorders>
              <w:left w:val="single" w:sz="12" w:space="0" w:color="auto"/>
              <w:bottom w:val="single" w:sz="12" w:space="0" w:color="auto"/>
            </w:tcBorders>
          </w:tcPr>
          <w:p w14:paraId="3B5BC0D1" w14:textId="06E247F0" w:rsidR="00136346" w:rsidRDefault="003965CB" w:rsidP="00EA4921">
            <w:pPr>
              <w:spacing w:before="20" w:after="20"/>
            </w:pPr>
            <w:r>
              <w:rPr>
                <w:rFonts w:cstheme="minorHAnsi"/>
                <w:sz w:val="20"/>
              </w:rPr>
              <w:t>Fondens bestyrelse forholder sig løbende til Fondens kapitalforhold i henhold til Fondens formål og behov.</w:t>
            </w:r>
          </w:p>
        </w:tc>
        <w:tc>
          <w:tcPr>
            <w:tcW w:w="2402" w:type="dxa"/>
            <w:tcBorders>
              <w:bottom w:val="single" w:sz="12" w:space="0" w:color="auto"/>
            </w:tcBorders>
          </w:tcPr>
          <w:p w14:paraId="4A00F61B" w14:textId="5ED86C16" w:rsidR="00136346" w:rsidRDefault="00136346" w:rsidP="00EA4921">
            <w:pPr>
              <w:spacing w:before="20" w:after="20"/>
            </w:pPr>
          </w:p>
        </w:tc>
        <w:tc>
          <w:tcPr>
            <w:tcW w:w="2402" w:type="dxa"/>
            <w:tcBorders>
              <w:bottom w:val="single" w:sz="12" w:space="0" w:color="auto"/>
            </w:tcBorders>
          </w:tcPr>
          <w:p w14:paraId="21EE3E08" w14:textId="08B33A83" w:rsidR="00136346" w:rsidRDefault="00136346" w:rsidP="00EA4921">
            <w:pPr>
              <w:spacing w:before="20" w:after="20"/>
            </w:pPr>
          </w:p>
        </w:tc>
        <w:tc>
          <w:tcPr>
            <w:tcW w:w="2402" w:type="dxa"/>
            <w:tcBorders>
              <w:bottom w:val="single" w:sz="12" w:space="0" w:color="auto"/>
              <w:right w:val="single" w:sz="12" w:space="0" w:color="auto"/>
              <w:tl2br w:val="nil"/>
              <w:tr2bl w:val="nil"/>
            </w:tcBorders>
            <w:shd w:val="clear" w:color="auto" w:fill="0D414E"/>
          </w:tcPr>
          <w:p w14:paraId="4BCE72AD" w14:textId="25CEC6F4" w:rsidR="00136346" w:rsidRDefault="00136346" w:rsidP="00EA4921">
            <w:pPr>
              <w:spacing w:before="20" w:after="20"/>
            </w:pPr>
          </w:p>
        </w:tc>
      </w:tr>
    </w:tbl>
    <w:p w14:paraId="17EB9C5E" w14:textId="77777777" w:rsidR="00136346" w:rsidRDefault="00136346"/>
    <w:p w14:paraId="1B22949A" w14:textId="0791FEED" w:rsidR="00E10AB1" w:rsidRDefault="00E10AB1" w:rsidP="00E10AB1">
      <w:pPr>
        <w:pStyle w:val="Overskrift4"/>
        <w:rPr>
          <w:sz w:val="26"/>
        </w:rPr>
      </w:pPr>
      <w:r w:rsidRPr="009D6246">
        <w:t>2.2. Formanden og de øvrige medlemmer af bestyrelsen</w:t>
      </w:r>
    </w:p>
    <w:tbl>
      <w:tblPr>
        <w:tblStyle w:val="Tabel-Gitter"/>
        <w:tblW w:w="0" w:type="auto"/>
        <w:tblLayout w:type="fixed"/>
        <w:tblLook w:val="04A0" w:firstRow="1" w:lastRow="0" w:firstColumn="1" w:lastColumn="0" w:noHBand="0" w:noVBand="1"/>
        <w:tblDescription w:val="Tabel 4"/>
      </w:tblPr>
      <w:tblGrid>
        <w:gridCol w:w="2402"/>
        <w:gridCol w:w="2402"/>
        <w:gridCol w:w="2402"/>
        <w:gridCol w:w="2402"/>
      </w:tblGrid>
      <w:tr w:rsidR="00136346" w14:paraId="49760D0F" w14:textId="77777777" w:rsidTr="00BF725D">
        <w:trPr>
          <w:tblHeader/>
        </w:trPr>
        <w:tc>
          <w:tcPr>
            <w:tcW w:w="9608" w:type="dxa"/>
            <w:gridSpan w:val="4"/>
            <w:tcBorders>
              <w:top w:val="single" w:sz="12" w:space="0" w:color="auto"/>
              <w:left w:val="single" w:sz="12" w:space="0" w:color="auto"/>
              <w:right w:val="single" w:sz="12" w:space="0" w:color="auto"/>
            </w:tcBorders>
          </w:tcPr>
          <w:p w14:paraId="14C44ACB" w14:textId="05547DD6" w:rsidR="00136346" w:rsidRDefault="00136346" w:rsidP="0056471A">
            <w:pPr>
              <w:spacing w:before="120" w:after="120"/>
              <w:jc w:val="both"/>
            </w:pPr>
            <w:r w:rsidRPr="003B2E26">
              <w:rPr>
                <w:rFonts w:ascii="Gudea" w:hAnsi="Gudea"/>
                <w:b/>
                <w:bCs/>
                <w:color w:val="0D414E"/>
              </w:rPr>
              <w:t>2.2.1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bestyrelsesformanden organiserer, indkalder og leder bestyrelsesmøderne med henblik på at sikre et effektivt bestyrelsesarbejde og skabe de bedst mulige forudsætninger for bestyrelsesmedlemmernes arbejde, enkeltvis og samlet.</w:t>
            </w:r>
            <w:r>
              <w:rPr>
                <w:sz w:val="23"/>
                <w:szCs w:val="23"/>
              </w:rPr>
              <w:t xml:space="preserve"> </w:t>
            </w:r>
          </w:p>
        </w:tc>
      </w:tr>
      <w:tr w:rsidR="00136346" w:rsidRPr="00892C6A" w14:paraId="470E2989" w14:textId="77777777" w:rsidTr="00BF725D">
        <w:trPr>
          <w:trHeight w:val="397"/>
        </w:trPr>
        <w:tc>
          <w:tcPr>
            <w:tcW w:w="2402" w:type="dxa"/>
            <w:vMerge w:val="restart"/>
            <w:tcBorders>
              <w:left w:val="single" w:sz="12" w:space="0" w:color="auto"/>
            </w:tcBorders>
            <w:shd w:val="clear" w:color="auto" w:fill="0D414E"/>
            <w:vAlign w:val="center"/>
          </w:tcPr>
          <w:p w14:paraId="50DFE4F2"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385EF25A"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D8449C1"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6851F89F" w14:textId="77777777" w:rsidTr="00BF725D">
        <w:trPr>
          <w:trHeight w:val="413"/>
        </w:trPr>
        <w:tc>
          <w:tcPr>
            <w:tcW w:w="2402" w:type="dxa"/>
            <w:vMerge/>
            <w:tcBorders>
              <w:left w:val="single" w:sz="12" w:space="0" w:color="auto"/>
            </w:tcBorders>
            <w:shd w:val="clear" w:color="auto" w:fill="0D414E"/>
          </w:tcPr>
          <w:p w14:paraId="055C3DFF" w14:textId="77777777" w:rsidR="00136346" w:rsidRPr="00892C6A" w:rsidRDefault="00136346" w:rsidP="006754B7">
            <w:pPr>
              <w:spacing w:before="20" w:after="20"/>
              <w:rPr>
                <w:rFonts w:ascii="Gudea" w:hAnsi="Gudea"/>
              </w:rPr>
            </w:pPr>
          </w:p>
        </w:tc>
        <w:tc>
          <w:tcPr>
            <w:tcW w:w="2402" w:type="dxa"/>
            <w:shd w:val="clear" w:color="auto" w:fill="0D414E"/>
          </w:tcPr>
          <w:p w14:paraId="3EC30F37"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C2B97E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F707555" w14:textId="77777777" w:rsidR="00136346" w:rsidRPr="00892C6A" w:rsidRDefault="00136346" w:rsidP="006754B7">
            <w:pPr>
              <w:spacing w:before="20" w:after="20"/>
              <w:rPr>
                <w:rFonts w:ascii="Gudea" w:hAnsi="Gudea"/>
              </w:rPr>
            </w:pPr>
          </w:p>
        </w:tc>
      </w:tr>
      <w:tr w:rsidR="003965CB" w14:paraId="3410942D" w14:textId="77777777" w:rsidTr="00BF725D">
        <w:trPr>
          <w:trHeight w:val="1691"/>
        </w:trPr>
        <w:tc>
          <w:tcPr>
            <w:tcW w:w="2402" w:type="dxa"/>
            <w:tcBorders>
              <w:left w:val="single" w:sz="12" w:space="0" w:color="auto"/>
              <w:bottom w:val="single" w:sz="12" w:space="0" w:color="auto"/>
            </w:tcBorders>
          </w:tcPr>
          <w:p w14:paraId="2BBBD530" w14:textId="213FFC50" w:rsidR="003965CB" w:rsidRDefault="003965CB" w:rsidP="003965CB">
            <w:pPr>
              <w:spacing w:before="20" w:after="20"/>
            </w:pPr>
            <w:r w:rsidRPr="00D83009">
              <w:rPr>
                <w:rFonts w:cstheme="minorHAnsi"/>
                <w:color w:val="000000"/>
                <w:sz w:val="20"/>
              </w:rPr>
              <w:t>Fondens vedtægter lever op til dette jf. vedtægternes §4.</w:t>
            </w:r>
          </w:p>
        </w:tc>
        <w:tc>
          <w:tcPr>
            <w:tcW w:w="2402" w:type="dxa"/>
            <w:tcBorders>
              <w:bottom w:val="single" w:sz="12" w:space="0" w:color="auto"/>
            </w:tcBorders>
          </w:tcPr>
          <w:p w14:paraId="5FEE5BB7" w14:textId="5F30A84C" w:rsidR="003965CB" w:rsidRDefault="003965CB" w:rsidP="003965CB">
            <w:pPr>
              <w:spacing w:before="20" w:after="20"/>
            </w:pPr>
          </w:p>
        </w:tc>
        <w:tc>
          <w:tcPr>
            <w:tcW w:w="2402" w:type="dxa"/>
            <w:tcBorders>
              <w:bottom w:val="single" w:sz="12" w:space="0" w:color="auto"/>
            </w:tcBorders>
          </w:tcPr>
          <w:p w14:paraId="56416E0B" w14:textId="5CE88484" w:rsidR="003965CB" w:rsidRDefault="003965CB" w:rsidP="003965CB">
            <w:pPr>
              <w:spacing w:before="20" w:after="20"/>
            </w:pPr>
          </w:p>
        </w:tc>
        <w:tc>
          <w:tcPr>
            <w:tcW w:w="2402" w:type="dxa"/>
            <w:tcBorders>
              <w:bottom w:val="single" w:sz="12" w:space="0" w:color="auto"/>
              <w:right w:val="single" w:sz="12" w:space="0" w:color="auto"/>
              <w:tl2br w:val="nil"/>
              <w:tr2bl w:val="nil"/>
            </w:tcBorders>
            <w:shd w:val="clear" w:color="auto" w:fill="0D414E"/>
          </w:tcPr>
          <w:p w14:paraId="272791C9" w14:textId="28F1BCE6" w:rsidR="003965CB" w:rsidRDefault="003965CB" w:rsidP="003965CB">
            <w:pPr>
              <w:spacing w:before="20" w:after="20"/>
            </w:pPr>
          </w:p>
        </w:tc>
      </w:tr>
    </w:tbl>
    <w:p w14:paraId="10FA831D" w14:textId="77777777" w:rsidR="003A6709" w:rsidRDefault="003A6709"/>
    <w:tbl>
      <w:tblPr>
        <w:tblStyle w:val="Tabel-Gitter"/>
        <w:tblW w:w="0" w:type="auto"/>
        <w:tblLayout w:type="fixed"/>
        <w:tblLook w:val="04A0" w:firstRow="1" w:lastRow="0" w:firstColumn="1" w:lastColumn="0" w:noHBand="0" w:noVBand="1"/>
        <w:tblDescription w:val="Tabel 5"/>
      </w:tblPr>
      <w:tblGrid>
        <w:gridCol w:w="2402"/>
        <w:gridCol w:w="2402"/>
        <w:gridCol w:w="2402"/>
        <w:gridCol w:w="2402"/>
      </w:tblGrid>
      <w:tr w:rsidR="00136346" w14:paraId="4FAD267C"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121BCDA6" w14:textId="674D6B41" w:rsidR="00136346" w:rsidRDefault="00136346" w:rsidP="0056471A">
            <w:pPr>
              <w:spacing w:before="120" w:after="120"/>
              <w:jc w:val="both"/>
            </w:pPr>
            <w:r w:rsidRPr="003B2E26">
              <w:rPr>
                <w:rFonts w:ascii="Gudea" w:hAnsi="Gudea"/>
                <w:b/>
                <w:bCs/>
                <w:color w:val="0D414E"/>
              </w:rPr>
              <w:t>2.2.2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hvis bestyrelsen</w:t>
            </w:r>
            <w:r w:rsidR="008F73DC">
              <w:rPr>
                <w:rFonts w:ascii="Gudea" w:hAnsi="Gudea"/>
                <w:color w:val="0D414E"/>
              </w:rPr>
              <w:t xml:space="preserve"> </w:t>
            </w:r>
            <w:r w:rsidRPr="00136346">
              <w:rPr>
                <w:rFonts w:ascii="Gudea" w:hAnsi="Gudea"/>
                <w:color w:val="0D414E"/>
              </w:rPr>
              <w:t>anmoder</w:t>
            </w:r>
            <w:r>
              <w:rPr>
                <w:rFonts w:ascii="Gudea" w:hAnsi="Gudea"/>
                <w:color w:val="0D414E"/>
              </w:rPr>
              <w:t xml:space="preserve"> </w:t>
            </w:r>
            <w:r w:rsidR="00DE63D2">
              <w:rPr>
                <w:rFonts w:ascii="Gudea" w:hAnsi="Gudea"/>
                <w:color w:val="0D414E"/>
              </w:rPr>
              <w:t>et medlem</w:t>
            </w:r>
            <w:r w:rsidRPr="00136346">
              <w:rPr>
                <w:rFonts w:ascii="Gudea" w:hAnsi="Gudea"/>
                <w:color w:val="0D414E"/>
              </w:rPr>
              <w:t xml:space="preserve"> af bestyrelsen om at udføre særlige opgaver for fonden ud over</w:t>
            </w:r>
            <w:r w:rsidR="00DE63D2">
              <w:rPr>
                <w:rFonts w:ascii="Gudea" w:hAnsi="Gudea"/>
                <w:color w:val="0D414E"/>
              </w:rPr>
              <w:t xml:space="preserve"> </w:t>
            </w:r>
            <w:r w:rsidRPr="00136346">
              <w:rPr>
                <w:rFonts w:ascii="Gudea" w:hAnsi="Gudea"/>
                <w:color w:val="0D414E"/>
              </w:rPr>
              <w:t>bestyrelseshvervet, bør der foreligge en bestyrelsesbeslutning herom, der sikrer, at bestyrelsen bevarer den uafhængige overordnede ledelse og kontrolfunktion. Der bør sikres en forsvarlig arbejdsdeling mellem formanden og de øvrige medlemmer af bestyrelsen og en eventuel direktion.</w:t>
            </w:r>
            <w:r>
              <w:rPr>
                <w:sz w:val="23"/>
                <w:szCs w:val="23"/>
              </w:rPr>
              <w:t xml:space="preserve"> </w:t>
            </w:r>
          </w:p>
        </w:tc>
      </w:tr>
      <w:tr w:rsidR="00136346" w14:paraId="5FC4F3CB" w14:textId="77777777" w:rsidTr="00820DC2">
        <w:trPr>
          <w:trHeight w:val="433"/>
        </w:trPr>
        <w:tc>
          <w:tcPr>
            <w:tcW w:w="2402" w:type="dxa"/>
            <w:vMerge w:val="restart"/>
            <w:tcBorders>
              <w:left w:val="single" w:sz="12" w:space="0" w:color="auto"/>
            </w:tcBorders>
            <w:shd w:val="clear" w:color="auto" w:fill="0D414E"/>
            <w:vAlign w:val="center"/>
          </w:tcPr>
          <w:p w14:paraId="40AA30F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C2596B3"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29132D7E"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42B2DD55" w14:textId="77777777" w:rsidTr="0056471A">
        <w:trPr>
          <w:trHeight w:val="420"/>
        </w:trPr>
        <w:tc>
          <w:tcPr>
            <w:tcW w:w="2402" w:type="dxa"/>
            <w:vMerge/>
            <w:tcBorders>
              <w:left w:val="single" w:sz="12" w:space="0" w:color="auto"/>
            </w:tcBorders>
            <w:shd w:val="clear" w:color="auto" w:fill="0D414E"/>
          </w:tcPr>
          <w:p w14:paraId="21C9955B" w14:textId="77777777" w:rsidR="00136346" w:rsidRPr="00892C6A" w:rsidRDefault="00136346" w:rsidP="006754B7">
            <w:pPr>
              <w:spacing w:before="20" w:after="20"/>
              <w:rPr>
                <w:rFonts w:ascii="Gudea" w:hAnsi="Gudea"/>
              </w:rPr>
            </w:pPr>
          </w:p>
        </w:tc>
        <w:tc>
          <w:tcPr>
            <w:tcW w:w="2402" w:type="dxa"/>
            <w:shd w:val="clear" w:color="auto" w:fill="0D414E"/>
          </w:tcPr>
          <w:p w14:paraId="4D737908"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F711DA"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5E74D241" w14:textId="77777777" w:rsidR="00136346" w:rsidRPr="00892C6A" w:rsidRDefault="00136346" w:rsidP="006754B7">
            <w:pPr>
              <w:spacing w:before="20" w:after="20"/>
              <w:rPr>
                <w:rFonts w:ascii="Gudea" w:hAnsi="Gudea"/>
              </w:rPr>
            </w:pPr>
          </w:p>
        </w:tc>
      </w:tr>
      <w:tr w:rsidR="003965CB" w14:paraId="1D677D8B" w14:textId="77777777" w:rsidTr="007C55CC">
        <w:trPr>
          <w:trHeight w:val="1689"/>
        </w:trPr>
        <w:tc>
          <w:tcPr>
            <w:tcW w:w="2402" w:type="dxa"/>
            <w:tcBorders>
              <w:left w:val="single" w:sz="12" w:space="0" w:color="auto"/>
              <w:bottom w:val="single" w:sz="12" w:space="0" w:color="auto"/>
            </w:tcBorders>
          </w:tcPr>
          <w:p w14:paraId="0C541602" w14:textId="77777777" w:rsidR="003965CB" w:rsidRDefault="003965CB" w:rsidP="003965CB">
            <w:pPr>
              <w:rPr>
                <w:rFonts w:cstheme="minorHAnsi"/>
                <w:color w:val="000000"/>
                <w:sz w:val="20"/>
              </w:rPr>
            </w:pPr>
            <w:r>
              <w:rPr>
                <w:rFonts w:cstheme="minorHAnsi"/>
                <w:color w:val="000000"/>
                <w:sz w:val="20"/>
              </w:rPr>
              <w:t>Fondens bestyrelse har nedsat et forretningsudvalg, der består af formanden og to næstformænd.</w:t>
            </w:r>
          </w:p>
          <w:p w14:paraId="62E1D7EC" w14:textId="10DD0C38" w:rsidR="003965CB" w:rsidRPr="00892C6A" w:rsidRDefault="003965CB" w:rsidP="003965CB">
            <w:pPr>
              <w:spacing w:before="20" w:after="20"/>
              <w:rPr>
                <w:rFonts w:ascii="Gudea" w:hAnsi="Gudea"/>
              </w:rPr>
            </w:pPr>
            <w:r w:rsidRPr="00D83009">
              <w:rPr>
                <w:rFonts w:cstheme="minorHAnsi"/>
                <w:color w:val="000000"/>
                <w:sz w:val="20"/>
              </w:rPr>
              <w:t>Formanden udfører udover sit for</w:t>
            </w:r>
            <w:r>
              <w:rPr>
                <w:rFonts w:cstheme="minorHAnsi"/>
                <w:color w:val="000000"/>
                <w:sz w:val="20"/>
              </w:rPr>
              <w:t>-</w:t>
            </w:r>
            <w:r w:rsidRPr="00D83009">
              <w:rPr>
                <w:rFonts w:cstheme="minorHAnsi"/>
                <w:color w:val="000000"/>
                <w:sz w:val="20"/>
              </w:rPr>
              <w:t xml:space="preserve">mandshverv også formandshvervet i Femern Bælt Komiteens møder. Dette er fastslået i vedtægterne og i protokol </w:t>
            </w:r>
            <w:r w:rsidRPr="00D83009">
              <w:rPr>
                <w:rFonts w:cstheme="minorHAnsi"/>
                <w:color w:val="000000"/>
                <w:sz w:val="20"/>
              </w:rPr>
              <w:lastRenderedPageBreak/>
              <w:t>fra årsmødet i Fonden. Formanden er født medlem af Femern Bælt Komiteen.</w:t>
            </w:r>
          </w:p>
        </w:tc>
        <w:tc>
          <w:tcPr>
            <w:tcW w:w="2402" w:type="dxa"/>
            <w:tcBorders>
              <w:bottom w:val="single" w:sz="12" w:space="0" w:color="auto"/>
            </w:tcBorders>
          </w:tcPr>
          <w:p w14:paraId="0D2574F8" w14:textId="6F531291" w:rsidR="003965CB" w:rsidRPr="00892C6A" w:rsidRDefault="003965CB" w:rsidP="003965CB">
            <w:pPr>
              <w:spacing w:before="20" w:after="20"/>
              <w:rPr>
                <w:rFonts w:ascii="Gudea" w:hAnsi="Gudea"/>
              </w:rPr>
            </w:pPr>
          </w:p>
        </w:tc>
        <w:tc>
          <w:tcPr>
            <w:tcW w:w="2402" w:type="dxa"/>
            <w:tcBorders>
              <w:bottom w:val="single" w:sz="12" w:space="0" w:color="auto"/>
            </w:tcBorders>
          </w:tcPr>
          <w:p w14:paraId="710507B6" w14:textId="501922A6" w:rsidR="003965CB" w:rsidRPr="00892C6A" w:rsidRDefault="003965CB" w:rsidP="003965CB">
            <w:pPr>
              <w:spacing w:before="20" w:after="20"/>
              <w:rPr>
                <w:rFonts w:ascii="Gudea" w:hAnsi="Gudea"/>
              </w:rPr>
            </w:pPr>
          </w:p>
        </w:tc>
        <w:tc>
          <w:tcPr>
            <w:tcW w:w="2402" w:type="dxa"/>
            <w:tcBorders>
              <w:bottom w:val="single" w:sz="12" w:space="0" w:color="auto"/>
              <w:right w:val="single" w:sz="12" w:space="0" w:color="auto"/>
            </w:tcBorders>
            <w:shd w:val="clear" w:color="auto" w:fill="FFFFFF" w:themeFill="background1"/>
          </w:tcPr>
          <w:p w14:paraId="6905C51B" w14:textId="10F63342" w:rsidR="003965CB" w:rsidRPr="00892C6A" w:rsidRDefault="003965CB" w:rsidP="003965CB">
            <w:pPr>
              <w:spacing w:before="20" w:after="20"/>
              <w:rPr>
                <w:rFonts w:ascii="Gudea" w:hAnsi="Gudea"/>
              </w:rPr>
            </w:pPr>
          </w:p>
        </w:tc>
      </w:tr>
    </w:tbl>
    <w:p w14:paraId="02FB3C31" w14:textId="77777777" w:rsidR="007C55CC" w:rsidRDefault="007C55CC"/>
    <w:tbl>
      <w:tblPr>
        <w:tblStyle w:val="Tabel-Gitter"/>
        <w:tblW w:w="0" w:type="auto"/>
        <w:tblLayout w:type="fixed"/>
        <w:tblLook w:val="04A0" w:firstRow="1" w:lastRow="0" w:firstColumn="1" w:lastColumn="0" w:noHBand="0" w:noVBand="1"/>
        <w:tblDescription w:val="Tabel 6"/>
      </w:tblPr>
      <w:tblGrid>
        <w:gridCol w:w="2402"/>
        <w:gridCol w:w="2402"/>
        <w:gridCol w:w="2402"/>
        <w:gridCol w:w="2402"/>
      </w:tblGrid>
      <w:tr w:rsidR="00136346" w14:paraId="43079B0E"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0DAC014" w14:textId="02CC2481" w:rsidR="00136346" w:rsidRDefault="00136346" w:rsidP="0056471A">
            <w:pPr>
              <w:spacing w:before="120" w:after="120"/>
              <w:jc w:val="both"/>
            </w:pPr>
            <w:r w:rsidRPr="003B2E26">
              <w:rPr>
                <w:rFonts w:ascii="Gudea" w:hAnsi="Gudea"/>
                <w:b/>
                <w:bCs/>
                <w:color w:val="0D414E"/>
              </w:rPr>
              <w:t>2.2.3</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xml:space="preserve">, at der i årsregnskabet oplyses om de eventuelle transaktioner, som fonden har indgået med interesseforbundne </w:t>
            </w:r>
            <w:r w:rsidR="009A6769">
              <w:rPr>
                <w:rFonts w:ascii="Gudea" w:hAnsi="Gudea"/>
                <w:color w:val="0D414E"/>
              </w:rPr>
              <w:t xml:space="preserve">virksomheder. </w:t>
            </w:r>
            <w:r w:rsidRPr="00136346">
              <w:rPr>
                <w:rFonts w:ascii="Gudea" w:hAnsi="Gudea"/>
                <w:color w:val="0D414E"/>
              </w:rPr>
              <w:t xml:space="preserve">Oplysningerne bør omfatte arten af forholdet mellem fonden og den interesseforbundne </w:t>
            </w:r>
            <w:r w:rsidR="009A6769">
              <w:rPr>
                <w:rFonts w:ascii="Gudea" w:hAnsi="Gudea"/>
                <w:color w:val="0D414E"/>
              </w:rPr>
              <w:t>virksomhed</w:t>
            </w:r>
            <w:r w:rsidRPr="00136346">
              <w:rPr>
                <w:rFonts w:ascii="Gudea" w:hAnsi="Gudea"/>
                <w:color w:val="0D414E"/>
              </w:rPr>
              <w:t>, arten af transaktionen samt transaktionens beløbsmæssige størrelse.</w:t>
            </w:r>
            <w:r>
              <w:rPr>
                <w:sz w:val="23"/>
                <w:szCs w:val="23"/>
              </w:rPr>
              <w:t xml:space="preserve"> </w:t>
            </w:r>
          </w:p>
        </w:tc>
      </w:tr>
      <w:tr w:rsidR="00136346" w14:paraId="4D580A56" w14:textId="77777777" w:rsidTr="00611543">
        <w:trPr>
          <w:trHeight w:val="397"/>
        </w:trPr>
        <w:tc>
          <w:tcPr>
            <w:tcW w:w="2402" w:type="dxa"/>
            <w:vMerge w:val="restart"/>
            <w:tcBorders>
              <w:left w:val="single" w:sz="12" w:space="0" w:color="auto"/>
            </w:tcBorders>
            <w:shd w:val="clear" w:color="auto" w:fill="0D414E"/>
            <w:vAlign w:val="center"/>
          </w:tcPr>
          <w:p w14:paraId="15D42F1F"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0820733C"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5FF17666"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7B7DA2F5" w14:textId="77777777" w:rsidTr="00281897">
        <w:trPr>
          <w:trHeight w:val="356"/>
        </w:trPr>
        <w:tc>
          <w:tcPr>
            <w:tcW w:w="2402" w:type="dxa"/>
            <w:vMerge/>
            <w:tcBorders>
              <w:left w:val="single" w:sz="12" w:space="0" w:color="auto"/>
            </w:tcBorders>
            <w:shd w:val="clear" w:color="auto" w:fill="0D414E"/>
          </w:tcPr>
          <w:p w14:paraId="45915291" w14:textId="77777777" w:rsidR="00136346" w:rsidRPr="00892C6A" w:rsidRDefault="00136346" w:rsidP="006754B7">
            <w:pPr>
              <w:spacing w:before="20" w:after="20"/>
              <w:rPr>
                <w:rFonts w:ascii="Gudea" w:hAnsi="Gudea"/>
              </w:rPr>
            </w:pPr>
          </w:p>
        </w:tc>
        <w:tc>
          <w:tcPr>
            <w:tcW w:w="2402" w:type="dxa"/>
            <w:shd w:val="clear" w:color="auto" w:fill="0D414E"/>
          </w:tcPr>
          <w:p w14:paraId="73196FE5"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1E6A19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77D32D4C" w14:textId="77777777" w:rsidR="00136346" w:rsidRPr="00892C6A" w:rsidRDefault="00136346" w:rsidP="006754B7">
            <w:pPr>
              <w:spacing w:before="20" w:after="20"/>
              <w:rPr>
                <w:rFonts w:ascii="Gudea" w:hAnsi="Gudea"/>
              </w:rPr>
            </w:pPr>
          </w:p>
        </w:tc>
      </w:tr>
      <w:tr w:rsidR="00136346" w14:paraId="2B901587" w14:textId="77777777" w:rsidTr="00676AB3">
        <w:trPr>
          <w:trHeight w:val="1555"/>
        </w:trPr>
        <w:tc>
          <w:tcPr>
            <w:tcW w:w="2402" w:type="dxa"/>
            <w:tcBorders>
              <w:left w:val="single" w:sz="12" w:space="0" w:color="auto"/>
              <w:bottom w:val="single" w:sz="12" w:space="0" w:color="auto"/>
            </w:tcBorders>
          </w:tcPr>
          <w:p w14:paraId="1DE19601" w14:textId="53F5FCAD" w:rsidR="00136346" w:rsidRPr="003965CB" w:rsidRDefault="003965CB" w:rsidP="006754B7">
            <w:pPr>
              <w:spacing w:before="20" w:after="20"/>
              <w:rPr>
                <w:rFonts w:cstheme="minorHAnsi"/>
                <w:sz w:val="20"/>
                <w:szCs w:val="20"/>
              </w:rPr>
            </w:pPr>
            <w:r w:rsidRPr="003965CB">
              <w:rPr>
                <w:rFonts w:cstheme="minorHAnsi"/>
                <w:sz w:val="20"/>
                <w:szCs w:val="20"/>
              </w:rPr>
              <w:t>Fonden har ingen interesseforbundne virksomheder.</w:t>
            </w:r>
          </w:p>
        </w:tc>
        <w:tc>
          <w:tcPr>
            <w:tcW w:w="2402" w:type="dxa"/>
            <w:tcBorders>
              <w:bottom w:val="single" w:sz="12" w:space="0" w:color="auto"/>
            </w:tcBorders>
          </w:tcPr>
          <w:p w14:paraId="724467B9" w14:textId="6277630B" w:rsidR="00136346" w:rsidRPr="00892C6A" w:rsidRDefault="00136346" w:rsidP="006754B7">
            <w:pPr>
              <w:spacing w:before="20" w:after="20"/>
              <w:rPr>
                <w:rFonts w:ascii="Gudea" w:hAnsi="Gudea"/>
              </w:rPr>
            </w:pPr>
          </w:p>
        </w:tc>
        <w:tc>
          <w:tcPr>
            <w:tcW w:w="2402" w:type="dxa"/>
            <w:tcBorders>
              <w:bottom w:val="single" w:sz="12" w:space="0" w:color="auto"/>
            </w:tcBorders>
          </w:tcPr>
          <w:p w14:paraId="454C095C" w14:textId="7BC8D3EF" w:rsidR="00136346" w:rsidRPr="00892C6A" w:rsidRDefault="00136346" w:rsidP="006754B7">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FFFFFF" w:themeFill="background1"/>
          </w:tcPr>
          <w:p w14:paraId="110FF0A8" w14:textId="48C2FF4C" w:rsidR="00136346" w:rsidRPr="00892C6A" w:rsidRDefault="00136346" w:rsidP="006754B7">
            <w:pPr>
              <w:spacing w:before="20" w:after="20"/>
              <w:rPr>
                <w:rFonts w:ascii="Gudea" w:hAnsi="Gudea"/>
              </w:rPr>
            </w:pPr>
          </w:p>
        </w:tc>
      </w:tr>
    </w:tbl>
    <w:p w14:paraId="33D15127" w14:textId="77777777" w:rsidR="00136346" w:rsidRDefault="00136346"/>
    <w:p w14:paraId="3D1BF8A0" w14:textId="76798676" w:rsidR="00E10AB1" w:rsidRDefault="00E10AB1" w:rsidP="00E10AB1">
      <w:pPr>
        <w:pStyle w:val="Overskrift4"/>
        <w:rPr>
          <w:sz w:val="26"/>
        </w:rPr>
      </w:pPr>
      <w:r w:rsidRPr="009D6246">
        <w:rPr>
          <w:szCs w:val="32"/>
        </w:rPr>
        <w:t>2.3. Bestyrelsens sammensætning og organisering</w:t>
      </w:r>
    </w:p>
    <w:tbl>
      <w:tblPr>
        <w:tblStyle w:val="Tabel-Gitter"/>
        <w:tblW w:w="0" w:type="auto"/>
        <w:tblLayout w:type="fixed"/>
        <w:tblLook w:val="04A0" w:firstRow="1" w:lastRow="0" w:firstColumn="1" w:lastColumn="0" w:noHBand="0" w:noVBand="1"/>
        <w:tblDescription w:val="Tabel 7"/>
      </w:tblPr>
      <w:tblGrid>
        <w:gridCol w:w="2402"/>
        <w:gridCol w:w="2402"/>
        <w:gridCol w:w="2402"/>
        <w:gridCol w:w="2402"/>
      </w:tblGrid>
      <w:tr w:rsidR="00136346" w14:paraId="7D6D68C7"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2A56054" w14:textId="62AD72F9" w:rsidR="00136346" w:rsidRDefault="00136346" w:rsidP="0056471A">
            <w:pPr>
              <w:spacing w:before="120" w:after="120"/>
              <w:jc w:val="both"/>
            </w:pPr>
            <w:r w:rsidRPr="003B2E26">
              <w:rPr>
                <w:rFonts w:ascii="Gudea" w:hAnsi="Gudea"/>
                <w:b/>
                <w:bCs/>
                <w:color w:val="0D414E"/>
              </w:rPr>
              <w:t>2.3.1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og mindst hvert andet år vurderer og fastlægger, hvilke kompetencer bestyrelsen skal råde over for bedst muligt at kunne udføre de opgaver og varetage det ansvar, der påhviler bestyrelsen.</w:t>
            </w:r>
          </w:p>
        </w:tc>
      </w:tr>
      <w:tr w:rsidR="00136346" w:rsidRPr="00892C6A" w14:paraId="3399C849" w14:textId="77777777" w:rsidTr="00EC146E">
        <w:trPr>
          <w:trHeight w:val="397"/>
        </w:trPr>
        <w:tc>
          <w:tcPr>
            <w:tcW w:w="2402" w:type="dxa"/>
            <w:vMerge w:val="restart"/>
            <w:tcBorders>
              <w:left w:val="single" w:sz="12" w:space="0" w:color="auto"/>
            </w:tcBorders>
            <w:shd w:val="clear" w:color="auto" w:fill="0D414E"/>
            <w:vAlign w:val="center"/>
          </w:tcPr>
          <w:p w14:paraId="69599A91"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D8BABAE"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6246077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7943FC17" w14:textId="77777777" w:rsidTr="00281897">
        <w:trPr>
          <w:trHeight w:val="399"/>
        </w:trPr>
        <w:tc>
          <w:tcPr>
            <w:tcW w:w="2402" w:type="dxa"/>
            <w:vMerge/>
            <w:tcBorders>
              <w:left w:val="single" w:sz="12" w:space="0" w:color="auto"/>
            </w:tcBorders>
            <w:shd w:val="clear" w:color="auto" w:fill="0D414E"/>
          </w:tcPr>
          <w:p w14:paraId="2DA560C0" w14:textId="77777777" w:rsidR="00136346" w:rsidRPr="00892C6A" w:rsidRDefault="00136346" w:rsidP="006754B7">
            <w:pPr>
              <w:spacing w:before="20" w:after="20"/>
              <w:rPr>
                <w:rFonts w:ascii="Gudea" w:hAnsi="Gudea"/>
              </w:rPr>
            </w:pPr>
          </w:p>
        </w:tc>
        <w:tc>
          <w:tcPr>
            <w:tcW w:w="2402" w:type="dxa"/>
            <w:shd w:val="clear" w:color="auto" w:fill="0D414E"/>
          </w:tcPr>
          <w:p w14:paraId="3C7D837C"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62A0EC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686B7C0" w14:textId="77777777" w:rsidR="00136346" w:rsidRPr="00892C6A" w:rsidRDefault="00136346" w:rsidP="006754B7">
            <w:pPr>
              <w:spacing w:before="20" w:after="20"/>
              <w:rPr>
                <w:rFonts w:ascii="Gudea" w:hAnsi="Gudea"/>
              </w:rPr>
            </w:pPr>
          </w:p>
        </w:tc>
      </w:tr>
      <w:tr w:rsidR="003965CB" w14:paraId="77496813" w14:textId="77777777" w:rsidTr="00BF1085">
        <w:trPr>
          <w:trHeight w:val="1695"/>
        </w:trPr>
        <w:tc>
          <w:tcPr>
            <w:tcW w:w="2402" w:type="dxa"/>
            <w:tcBorders>
              <w:left w:val="single" w:sz="12" w:space="0" w:color="auto"/>
              <w:bottom w:val="single" w:sz="12" w:space="0" w:color="auto"/>
            </w:tcBorders>
          </w:tcPr>
          <w:p w14:paraId="402AF92A" w14:textId="40221AAB" w:rsidR="003965CB" w:rsidRDefault="003965CB" w:rsidP="003965CB">
            <w:pPr>
              <w:spacing w:before="20" w:after="20"/>
            </w:pPr>
          </w:p>
        </w:tc>
        <w:tc>
          <w:tcPr>
            <w:tcW w:w="2402" w:type="dxa"/>
            <w:tcBorders>
              <w:bottom w:val="single" w:sz="12" w:space="0" w:color="auto"/>
            </w:tcBorders>
          </w:tcPr>
          <w:p w14:paraId="4BA58F02" w14:textId="62C6DFD9" w:rsidR="003965CB" w:rsidRDefault="003965CB" w:rsidP="003965CB">
            <w:pPr>
              <w:spacing w:before="20" w:after="20"/>
            </w:pPr>
            <w:r w:rsidRPr="002319FA">
              <w:rPr>
                <w:rFonts w:cstheme="minorHAnsi"/>
                <w:color w:val="000000"/>
                <w:sz w:val="20"/>
              </w:rPr>
              <w:t>Det vurderes ikke relevant at Fonden følger anbefalingerne på dette punkt, idet fondens bestyrelse er politisk udpeget.</w:t>
            </w:r>
          </w:p>
        </w:tc>
        <w:tc>
          <w:tcPr>
            <w:tcW w:w="2402" w:type="dxa"/>
            <w:tcBorders>
              <w:bottom w:val="single" w:sz="12" w:space="0" w:color="auto"/>
            </w:tcBorders>
          </w:tcPr>
          <w:p w14:paraId="296C15E5" w14:textId="2CDBBCDB" w:rsidR="003965CB" w:rsidRDefault="003965CB" w:rsidP="003965CB">
            <w:pPr>
              <w:spacing w:before="20" w:after="20"/>
            </w:pPr>
          </w:p>
        </w:tc>
        <w:tc>
          <w:tcPr>
            <w:tcW w:w="2402" w:type="dxa"/>
            <w:tcBorders>
              <w:bottom w:val="single" w:sz="12" w:space="0" w:color="auto"/>
              <w:right w:val="single" w:sz="12" w:space="0" w:color="auto"/>
              <w:tl2br w:val="nil"/>
              <w:tr2bl w:val="nil"/>
            </w:tcBorders>
            <w:shd w:val="clear" w:color="auto" w:fill="0D414E"/>
          </w:tcPr>
          <w:p w14:paraId="3290C7B0" w14:textId="6C7703DA" w:rsidR="003965CB" w:rsidRDefault="003965CB" w:rsidP="003965CB">
            <w:pPr>
              <w:spacing w:before="20" w:after="20"/>
            </w:pPr>
          </w:p>
        </w:tc>
      </w:tr>
    </w:tbl>
    <w:p w14:paraId="2C3404B5" w14:textId="77777777" w:rsidR="00136346" w:rsidRDefault="00136346"/>
    <w:tbl>
      <w:tblPr>
        <w:tblStyle w:val="Tabel-Gitter"/>
        <w:tblW w:w="0" w:type="auto"/>
        <w:tblLayout w:type="fixed"/>
        <w:tblLook w:val="04A0" w:firstRow="1" w:lastRow="0" w:firstColumn="1" w:lastColumn="0" w:noHBand="0" w:noVBand="1"/>
        <w:tblDescription w:val="Tabel 8"/>
      </w:tblPr>
      <w:tblGrid>
        <w:gridCol w:w="2402"/>
        <w:gridCol w:w="2402"/>
        <w:gridCol w:w="2402"/>
        <w:gridCol w:w="2402"/>
      </w:tblGrid>
      <w:tr w:rsidR="00136346" w14:paraId="3FC9F9B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F342DB2" w14:textId="0B0AC863" w:rsidR="00136346" w:rsidRDefault="00136346" w:rsidP="0056471A">
            <w:pPr>
              <w:spacing w:before="120" w:after="120"/>
              <w:jc w:val="both"/>
            </w:pPr>
            <w:r w:rsidRPr="003B2E26">
              <w:rPr>
                <w:rFonts w:ascii="Gudea" w:hAnsi="Gudea"/>
                <w:b/>
                <w:bCs/>
                <w:color w:val="0D414E"/>
              </w:rPr>
              <w:lastRenderedPageBreak/>
              <w:t>2.3.2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godkender en struktureret, grundig og gennemskuelig proces for udvælgelse og indstilling af kandidater til bestyrelsen, der samtidig tager højde for en eventuel udpegningsret i vedtægten.</w:t>
            </w:r>
          </w:p>
        </w:tc>
      </w:tr>
      <w:tr w:rsidR="00136346" w14:paraId="48E37171" w14:textId="77777777" w:rsidTr="00EC146E">
        <w:trPr>
          <w:trHeight w:val="397"/>
        </w:trPr>
        <w:tc>
          <w:tcPr>
            <w:tcW w:w="2402" w:type="dxa"/>
            <w:vMerge w:val="restart"/>
            <w:tcBorders>
              <w:left w:val="single" w:sz="12" w:space="0" w:color="auto"/>
            </w:tcBorders>
            <w:shd w:val="clear" w:color="auto" w:fill="0D414E"/>
            <w:vAlign w:val="center"/>
          </w:tcPr>
          <w:p w14:paraId="427E3C5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7FDDEBC2"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7FAA71F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12959D22" w14:textId="77777777" w:rsidTr="0056471A">
        <w:trPr>
          <w:trHeight w:val="447"/>
        </w:trPr>
        <w:tc>
          <w:tcPr>
            <w:tcW w:w="2402" w:type="dxa"/>
            <w:vMerge/>
            <w:tcBorders>
              <w:left w:val="single" w:sz="12" w:space="0" w:color="auto"/>
            </w:tcBorders>
            <w:shd w:val="clear" w:color="auto" w:fill="0D414E"/>
          </w:tcPr>
          <w:p w14:paraId="5883CC00" w14:textId="77777777" w:rsidR="00136346" w:rsidRPr="00892C6A" w:rsidRDefault="00136346" w:rsidP="006754B7">
            <w:pPr>
              <w:spacing w:before="20" w:after="20"/>
              <w:rPr>
                <w:rFonts w:ascii="Gudea" w:hAnsi="Gudea"/>
              </w:rPr>
            </w:pPr>
          </w:p>
        </w:tc>
        <w:tc>
          <w:tcPr>
            <w:tcW w:w="2402" w:type="dxa"/>
            <w:shd w:val="clear" w:color="auto" w:fill="0D414E"/>
          </w:tcPr>
          <w:p w14:paraId="5335EE92"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70E3752"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576D2E49" w14:textId="77777777" w:rsidR="00136346" w:rsidRPr="00892C6A" w:rsidRDefault="00136346" w:rsidP="006754B7">
            <w:pPr>
              <w:spacing w:before="20" w:after="20"/>
              <w:rPr>
                <w:rFonts w:ascii="Gudea" w:hAnsi="Gudea"/>
              </w:rPr>
            </w:pPr>
          </w:p>
        </w:tc>
      </w:tr>
      <w:tr w:rsidR="00136346" w14:paraId="0FF3B641" w14:textId="77777777" w:rsidTr="00BF1085">
        <w:trPr>
          <w:trHeight w:val="1697"/>
        </w:trPr>
        <w:tc>
          <w:tcPr>
            <w:tcW w:w="2402" w:type="dxa"/>
            <w:tcBorders>
              <w:left w:val="single" w:sz="12" w:space="0" w:color="auto"/>
              <w:bottom w:val="single" w:sz="12" w:space="0" w:color="auto"/>
            </w:tcBorders>
          </w:tcPr>
          <w:p w14:paraId="10B9E970" w14:textId="04E70594" w:rsidR="00136346" w:rsidRPr="00892C6A" w:rsidRDefault="00136346" w:rsidP="006754B7">
            <w:pPr>
              <w:spacing w:before="20" w:after="20"/>
              <w:rPr>
                <w:rFonts w:ascii="Gudea" w:hAnsi="Gudea"/>
              </w:rPr>
            </w:pPr>
          </w:p>
        </w:tc>
        <w:tc>
          <w:tcPr>
            <w:tcW w:w="2402" w:type="dxa"/>
            <w:tcBorders>
              <w:bottom w:val="single" w:sz="12" w:space="0" w:color="auto"/>
            </w:tcBorders>
          </w:tcPr>
          <w:p w14:paraId="473D171F" w14:textId="7D687B16" w:rsidR="00136346" w:rsidRPr="00892C6A" w:rsidRDefault="003965CB" w:rsidP="006754B7">
            <w:pPr>
              <w:spacing w:before="20" w:after="20"/>
              <w:rPr>
                <w:rFonts w:ascii="Gudea" w:hAnsi="Gudea"/>
              </w:rPr>
            </w:pPr>
            <w:r w:rsidRPr="002319FA">
              <w:rPr>
                <w:rFonts w:cstheme="minorHAnsi"/>
                <w:color w:val="000000"/>
                <w:sz w:val="20"/>
              </w:rPr>
              <w:t>Se ovenfor.</w:t>
            </w:r>
          </w:p>
        </w:tc>
        <w:tc>
          <w:tcPr>
            <w:tcW w:w="2402" w:type="dxa"/>
            <w:tcBorders>
              <w:bottom w:val="single" w:sz="12" w:space="0" w:color="auto"/>
            </w:tcBorders>
          </w:tcPr>
          <w:p w14:paraId="0DACEB43" w14:textId="53831CF1" w:rsidR="00136346" w:rsidRPr="00892C6A" w:rsidRDefault="00136346" w:rsidP="006754B7">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3DCA2B81" w14:textId="62A0F27A" w:rsidR="00136346" w:rsidRPr="00892C6A" w:rsidRDefault="00136346" w:rsidP="006754B7">
            <w:pPr>
              <w:spacing w:before="20" w:after="20"/>
              <w:rPr>
                <w:rFonts w:ascii="Gudea" w:hAnsi="Gudea"/>
              </w:rPr>
            </w:pPr>
          </w:p>
        </w:tc>
      </w:tr>
    </w:tbl>
    <w:p w14:paraId="3DB54C12" w14:textId="77777777" w:rsidR="00136346" w:rsidRDefault="00136346"/>
    <w:tbl>
      <w:tblPr>
        <w:tblStyle w:val="Tabel-Gitter"/>
        <w:tblW w:w="0" w:type="auto"/>
        <w:tblLayout w:type="fixed"/>
        <w:tblLook w:val="04A0" w:firstRow="1" w:lastRow="0" w:firstColumn="1" w:lastColumn="0" w:noHBand="0" w:noVBand="1"/>
        <w:tblDescription w:val="Tabel 9"/>
      </w:tblPr>
      <w:tblGrid>
        <w:gridCol w:w="2402"/>
        <w:gridCol w:w="2402"/>
        <w:gridCol w:w="2402"/>
        <w:gridCol w:w="2402"/>
      </w:tblGrid>
      <w:tr w:rsidR="00136346" w14:paraId="13FB5829" w14:textId="77777777" w:rsidTr="00CA591E">
        <w:trPr>
          <w:cantSplit/>
          <w:trHeight w:val="1676"/>
          <w:tblHeader/>
        </w:trPr>
        <w:tc>
          <w:tcPr>
            <w:tcW w:w="9608" w:type="dxa"/>
            <w:gridSpan w:val="4"/>
            <w:tcBorders>
              <w:top w:val="single" w:sz="12" w:space="0" w:color="auto"/>
              <w:left w:val="single" w:sz="12" w:space="0" w:color="auto"/>
              <w:right w:val="single" w:sz="12" w:space="0" w:color="auto"/>
            </w:tcBorders>
          </w:tcPr>
          <w:p w14:paraId="11B2D0A7" w14:textId="780D3128" w:rsidR="00136346" w:rsidRDefault="00136346" w:rsidP="00DD2DA3">
            <w:pPr>
              <w:spacing w:before="120" w:after="120"/>
              <w:jc w:val="both"/>
            </w:pPr>
            <w:r w:rsidRPr="00E42EFD">
              <w:rPr>
                <w:rFonts w:ascii="Gudea" w:hAnsi="Gudea"/>
                <w:b/>
                <w:bCs/>
                <w:color w:val="0D414E"/>
              </w:rPr>
              <w:t>2.3.3</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at bestyrelsesmedlemmer udpeges på baggrund af deres personlige egenskaber og kompetencer under hensyn til bestyrelsens samlede kompetencer. Ved sammensætning og indstilling af nye bestyrelsesmedlemmer bør der tages hensyn til behovet for fornyelse – sammenholdt med behovet for kontinuitet – og til behovet for mangfoldighed i relation til blandt andet erhvervs- og uddelingserfaring, alder og køn.</w:t>
            </w:r>
          </w:p>
        </w:tc>
      </w:tr>
      <w:tr w:rsidR="00136346" w14:paraId="31EE0BE9" w14:textId="77777777" w:rsidTr="00EC146E">
        <w:trPr>
          <w:trHeight w:val="397"/>
        </w:trPr>
        <w:tc>
          <w:tcPr>
            <w:tcW w:w="2402" w:type="dxa"/>
            <w:vMerge w:val="restart"/>
            <w:tcBorders>
              <w:left w:val="single" w:sz="12" w:space="0" w:color="auto"/>
            </w:tcBorders>
            <w:shd w:val="clear" w:color="auto" w:fill="0D414E"/>
            <w:vAlign w:val="center"/>
          </w:tcPr>
          <w:p w14:paraId="2C71C6EE"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3E96E7B"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2402" w:type="dxa"/>
            <w:vMerge w:val="restart"/>
            <w:tcBorders>
              <w:right w:val="single" w:sz="12" w:space="0" w:color="auto"/>
            </w:tcBorders>
            <w:shd w:val="clear" w:color="auto" w:fill="0D414E"/>
            <w:vAlign w:val="center"/>
          </w:tcPr>
          <w:p w14:paraId="4D402C3D"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5DBCDDA4" w14:textId="77777777" w:rsidTr="00281897">
        <w:trPr>
          <w:trHeight w:val="435"/>
        </w:trPr>
        <w:tc>
          <w:tcPr>
            <w:tcW w:w="2402" w:type="dxa"/>
            <w:vMerge/>
            <w:tcBorders>
              <w:left w:val="single" w:sz="12" w:space="0" w:color="auto"/>
            </w:tcBorders>
            <w:shd w:val="clear" w:color="auto" w:fill="0D414E"/>
          </w:tcPr>
          <w:p w14:paraId="144BA4C4" w14:textId="77777777" w:rsidR="00136346" w:rsidRPr="00892C6A" w:rsidRDefault="00136346" w:rsidP="006754B7">
            <w:pPr>
              <w:spacing w:before="20" w:after="20"/>
              <w:rPr>
                <w:rFonts w:ascii="Gudea" w:hAnsi="Gudea"/>
              </w:rPr>
            </w:pPr>
          </w:p>
        </w:tc>
        <w:tc>
          <w:tcPr>
            <w:tcW w:w="2402" w:type="dxa"/>
            <w:shd w:val="clear" w:color="auto" w:fill="0D414E"/>
          </w:tcPr>
          <w:p w14:paraId="34FCB2BE"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D61FE0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135C79E4" w14:textId="77777777" w:rsidR="00136346" w:rsidRPr="00892C6A" w:rsidRDefault="00136346" w:rsidP="006754B7">
            <w:pPr>
              <w:spacing w:before="20" w:after="20"/>
              <w:rPr>
                <w:rFonts w:ascii="Gudea" w:hAnsi="Gudea"/>
              </w:rPr>
            </w:pPr>
          </w:p>
        </w:tc>
      </w:tr>
      <w:tr w:rsidR="003965CB" w14:paraId="4482AD0C" w14:textId="77777777" w:rsidTr="0060213D">
        <w:trPr>
          <w:trHeight w:val="1246"/>
        </w:trPr>
        <w:tc>
          <w:tcPr>
            <w:tcW w:w="2402" w:type="dxa"/>
            <w:tcBorders>
              <w:left w:val="single" w:sz="12" w:space="0" w:color="auto"/>
              <w:bottom w:val="single" w:sz="12" w:space="0" w:color="auto"/>
            </w:tcBorders>
          </w:tcPr>
          <w:p w14:paraId="318FD729" w14:textId="7CF5AAD8" w:rsidR="003965CB" w:rsidRPr="00892C6A" w:rsidRDefault="003965CB" w:rsidP="003965CB">
            <w:pPr>
              <w:spacing w:before="20" w:after="20"/>
              <w:rPr>
                <w:rFonts w:ascii="Gudea" w:hAnsi="Gudea"/>
              </w:rPr>
            </w:pPr>
          </w:p>
        </w:tc>
        <w:tc>
          <w:tcPr>
            <w:tcW w:w="2402" w:type="dxa"/>
            <w:tcBorders>
              <w:bottom w:val="single" w:sz="12" w:space="0" w:color="auto"/>
            </w:tcBorders>
          </w:tcPr>
          <w:p w14:paraId="763E2006" w14:textId="75904CE2" w:rsidR="003965CB" w:rsidRPr="00892C6A" w:rsidRDefault="003965CB" w:rsidP="003965CB">
            <w:pPr>
              <w:spacing w:before="20" w:after="20"/>
              <w:rPr>
                <w:rFonts w:ascii="Gudea" w:hAnsi="Gudea"/>
              </w:rPr>
            </w:pPr>
            <w:r w:rsidRPr="002319FA">
              <w:rPr>
                <w:rFonts w:cstheme="minorHAnsi"/>
                <w:color w:val="000000"/>
                <w:sz w:val="20"/>
              </w:rPr>
              <w:t>Medlemmerne af Fondens bestyrelse udpeges af en række</w:t>
            </w:r>
            <w:r>
              <w:rPr>
                <w:rFonts w:cstheme="minorHAnsi"/>
                <w:color w:val="000000"/>
                <w:sz w:val="20"/>
              </w:rPr>
              <w:t xml:space="preserve"> private og offentlige</w:t>
            </w:r>
            <w:r w:rsidRPr="002319FA">
              <w:rPr>
                <w:rFonts w:cstheme="minorHAnsi"/>
                <w:color w:val="000000"/>
                <w:sz w:val="20"/>
              </w:rPr>
              <w:t xml:space="preserve"> organisationer, der hver især sikrer, at det pågældende </w:t>
            </w:r>
            <w:proofErr w:type="spellStart"/>
            <w:r w:rsidRPr="002319FA">
              <w:rPr>
                <w:rFonts w:cstheme="minorHAnsi"/>
                <w:color w:val="000000"/>
                <w:sz w:val="20"/>
              </w:rPr>
              <w:t>bestyrelses</w:t>
            </w:r>
            <w:r>
              <w:rPr>
                <w:rFonts w:cstheme="minorHAnsi"/>
                <w:color w:val="000000"/>
                <w:sz w:val="20"/>
              </w:rPr>
              <w:t>-</w:t>
            </w:r>
            <w:r w:rsidRPr="002319FA">
              <w:rPr>
                <w:rFonts w:cstheme="minorHAnsi"/>
                <w:color w:val="000000"/>
                <w:sz w:val="20"/>
              </w:rPr>
              <w:t>medlem</w:t>
            </w:r>
            <w:proofErr w:type="spellEnd"/>
            <w:r w:rsidRPr="002319FA">
              <w:rPr>
                <w:rFonts w:cstheme="minorHAnsi"/>
                <w:color w:val="000000"/>
                <w:sz w:val="20"/>
              </w:rPr>
              <w:t xml:space="preserve"> har de rette kompetencer til at varetage Fondens interesser.</w:t>
            </w:r>
          </w:p>
        </w:tc>
        <w:tc>
          <w:tcPr>
            <w:tcW w:w="2402" w:type="dxa"/>
            <w:tcBorders>
              <w:bottom w:val="single" w:sz="12" w:space="0" w:color="auto"/>
            </w:tcBorders>
          </w:tcPr>
          <w:p w14:paraId="485F881B" w14:textId="46922DD3" w:rsidR="003965CB" w:rsidRPr="00892C6A" w:rsidRDefault="003965CB" w:rsidP="003965CB">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13F54C74" w14:textId="2DCDADD2" w:rsidR="003965CB" w:rsidRPr="00892C6A" w:rsidRDefault="003965CB" w:rsidP="003965CB">
            <w:pPr>
              <w:spacing w:before="20" w:after="20"/>
              <w:rPr>
                <w:rFonts w:ascii="Gudea" w:hAnsi="Gudea"/>
              </w:rPr>
            </w:pPr>
          </w:p>
        </w:tc>
      </w:tr>
    </w:tbl>
    <w:p w14:paraId="2CB1B973" w14:textId="77777777" w:rsidR="00556D47" w:rsidRDefault="00556D47"/>
    <w:tbl>
      <w:tblPr>
        <w:tblStyle w:val="Tabel-Gitter"/>
        <w:tblW w:w="0" w:type="auto"/>
        <w:tblLayout w:type="fixed"/>
        <w:tblLook w:val="04A0" w:firstRow="1" w:lastRow="0" w:firstColumn="1" w:lastColumn="0" w:noHBand="0" w:noVBand="1"/>
        <w:tblDescription w:val="Tabel 10"/>
      </w:tblPr>
      <w:tblGrid>
        <w:gridCol w:w="2402"/>
        <w:gridCol w:w="2402"/>
        <w:gridCol w:w="2402"/>
        <w:gridCol w:w="2402"/>
      </w:tblGrid>
      <w:tr w:rsidR="00136346" w14:paraId="62EA9141" w14:textId="77777777" w:rsidTr="00CA591E">
        <w:trPr>
          <w:cantSplit/>
          <w:trHeight w:val="4688"/>
          <w:tblHeader/>
        </w:trPr>
        <w:tc>
          <w:tcPr>
            <w:tcW w:w="9608" w:type="dxa"/>
            <w:gridSpan w:val="4"/>
            <w:tcBorders>
              <w:top w:val="single" w:sz="12" w:space="0" w:color="auto"/>
              <w:left w:val="single" w:sz="12" w:space="0" w:color="auto"/>
              <w:right w:val="single" w:sz="12" w:space="0" w:color="auto"/>
            </w:tcBorders>
          </w:tcPr>
          <w:p w14:paraId="6A0CA793" w14:textId="77777777" w:rsidR="00E42EFD" w:rsidRDefault="00136346" w:rsidP="00DD2DA3">
            <w:pPr>
              <w:spacing w:before="120" w:after="120"/>
              <w:jc w:val="both"/>
              <w:rPr>
                <w:rFonts w:ascii="Gudea" w:hAnsi="Gudea"/>
                <w:color w:val="0D414E"/>
              </w:rPr>
            </w:pPr>
            <w:r w:rsidRPr="00E42EFD">
              <w:rPr>
                <w:rFonts w:ascii="Gudea" w:hAnsi="Gudea"/>
                <w:b/>
                <w:bCs/>
                <w:color w:val="0D414E"/>
              </w:rPr>
              <w:lastRenderedPageBreak/>
              <w:t>2.3.4</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xml:space="preserve">, at der årligt både i ledelsesberetningen og på den erhvervsdrivende fonds eventuelle hjemmeside redegøres for sammensætningen af bestyrelsen, herunder for mangfoldighed, samt at der gives følgende oplysninger om hvert af bestyrelsens medlemmer: </w:t>
            </w:r>
          </w:p>
          <w:p w14:paraId="6A2D6AE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navn og stilling, </w:t>
            </w:r>
          </w:p>
          <w:p w14:paraId="389D655D"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alder og køn, </w:t>
            </w:r>
          </w:p>
          <w:p w14:paraId="68C96936" w14:textId="74FB8695"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dato for indtræden i bestyrelsen, om genudpegning af medlemmet har fundet sted og udløb af den aktuelle udpegningsperiode, </w:t>
            </w:r>
          </w:p>
          <w:p w14:paraId="3D2489B2"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medlemmets eventuelle særlige kompetencer, </w:t>
            </w:r>
          </w:p>
          <w:p w14:paraId="56F4681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øvrige ledelseshverv, herunder poster i direktioner, bestyrelser og tilsynsråd, inklusive ledelsesudvalg, i danske og udenlandske fonde, virksomheder, institutioner samt krævende organisationsopgaver, </w:t>
            </w:r>
          </w:p>
          <w:p w14:paraId="54A4CFB9"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om den pågældende ejer aktier, optioner, warrants og lignende i fondens dattervirksomheder og/eller associerede virksomheder, </w:t>
            </w:r>
          </w:p>
          <w:p w14:paraId="55E98507"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hvilke medlemmer der er udpeget af myndigheder/tilskudsyder m.v., og </w:t>
            </w:r>
          </w:p>
          <w:p w14:paraId="4B890751" w14:textId="13BD0806" w:rsidR="00136346" w:rsidRP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om medlemmet anses for uafhængigt.</w:t>
            </w:r>
            <w:r w:rsidRPr="00E42EFD">
              <w:rPr>
                <w:sz w:val="23"/>
                <w:szCs w:val="23"/>
              </w:rPr>
              <w:t xml:space="preserve"> </w:t>
            </w:r>
          </w:p>
        </w:tc>
      </w:tr>
      <w:tr w:rsidR="00136346" w14:paraId="6485DE7E" w14:textId="77777777" w:rsidTr="00CA591E">
        <w:trPr>
          <w:cantSplit/>
          <w:trHeight w:val="397"/>
          <w:tblHeader/>
        </w:trPr>
        <w:tc>
          <w:tcPr>
            <w:tcW w:w="2402" w:type="dxa"/>
            <w:vMerge w:val="restart"/>
            <w:tcBorders>
              <w:left w:val="single" w:sz="12" w:space="0" w:color="auto"/>
            </w:tcBorders>
            <w:shd w:val="clear" w:color="auto" w:fill="0D414E"/>
            <w:vAlign w:val="center"/>
          </w:tcPr>
          <w:p w14:paraId="5BD35ADB" w14:textId="77777777" w:rsidR="00136346" w:rsidRPr="00A0482C" w:rsidRDefault="00136346" w:rsidP="006754B7">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56516125" w14:textId="77777777" w:rsidR="00136346" w:rsidRPr="00A0482C" w:rsidRDefault="00136346" w:rsidP="006754B7">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0B089D44" w14:textId="77777777" w:rsidR="00136346" w:rsidRPr="00A0482C" w:rsidRDefault="00136346" w:rsidP="006754B7">
            <w:pPr>
              <w:spacing w:before="20" w:after="20"/>
              <w:jc w:val="center"/>
              <w:rPr>
                <w:rFonts w:ascii="Gudea" w:hAnsi="Gudea"/>
                <w:b/>
                <w:bCs/>
              </w:rPr>
            </w:pPr>
            <w:r w:rsidRPr="00A0482C">
              <w:rPr>
                <w:rFonts w:ascii="Gudea" w:hAnsi="Gudea"/>
                <w:b/>
                <w:bCs/>
              </w:rPr>
              <w:t>Ikke relevant</w:t>
            </w:r>
          </w:p>
        </w:tc>
      </w:tr>
      <w:tr w:rsidR="00136346" w14:paraId="2AC580D2" w14:textId="77777777" w:rsidTr="00CA591E">
        <w:trPr>
          <w:cantSplit/>
          <w:trHeight w:val="341"/>
          <w:tblHeader/>
        </w:trPr>
        <w:tc>
          <w:tcPr>
            <w:tcW w:w="2402" w:type="dxa"/>
            <w:vMerge/>
            <w:tcBorders>
              <w:left w:val="single" w:sz="12" w:space="0" w:color="auto"/>
            </w:tcBorders>
            <w:shd w:val="clear" w:color="auto" w:fill="0D414E"/>
          </w:tcPr>
          <w:p w14:paraId="7EB568BA" w14:textId="77777777" w:rsidR="00136346" w:rsidRPr="00892C6A" w:rsidRDefault="00136346" w:rsidP="006754B7">
            <w:pPr>
              <w:spacing w:before="20" w:after="20"/>
              <w:rPr>
                <w:rFonts w:ascii="Gudea" w:hAnsi="Gudea"/>
              </w:rPr>
            </w:pPr>
          </w:p>
        </w:tc>
        <w:tc>
          <w:tcPr>
            <w:tcW w:w="2402" w:type="dxa"/>
            <w:shd w:val="clear" w:color="auto" w:fill="0D414E"/>
          </w:tcPr>
          <w:p w14:paraId="107FA96D"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C9365D6"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0DB66ECE" w14:textId="77777777" w:rsidR="00136346" w:rsidRPr="00892C6A" w:rsidRDefault="00136346" w:rsidP="006754B7">
            <w:pPr>
              <w:spacing w:before="20" w:after="20"/>
              <w:rPr>
                <w:rFonts w:ascii="Gudea" w:hAnsi="Gudea"/>
              </w:rPr>
            </w:pPr>
          </w:p>
        </w:tc>
      </w:tr>
      <w:tr w:rsidR="00136346" w14:paraId="230D0E30" w14:textId="77777777" w:rsidTr="00CA591E">
        <w:trPr>
          <w:cantSplit/>
          <w:trHeight w:val="1555"/>
          <w:tblHeader/>
        </w:trPr>
        <w:tc>
          <w:tcPr>
            <w:tcW w:w="2402" w:type="dxa"/>
            <w:tcBorders>
              <w:left w:val="single" w:sz="12" w:space="0" w:color="auto"/>
              <w:bottom w:val="single" w:sz="12" w:space="0" w:color="auto"/>
            </w:tcBorders>
          </w:tcPr>
          <w:p w14:paraId="75EBC3AA" w14:textId="7B8907EC" w:rsidR="00136346" w:rsidRPr="00892C6A" w:rsidRDefault="003965CB" w:rsidP="006754B7">
            <w:pPr>
              <w:spacing w:before="20" w:after="20"/>
              <w:rPr>
                <w:rFonts w:ascii="Gudea" w:hAnsi="Gudea"/>
              </w:rPr>
            </w:pPr>
            <w:r w:rsidRPr="002319FA">
              <w:rPr>
                <w:rFonts w:cstheme="minorHAnsi"/>
                <w:sz w:val="20"/>
              </w:rPr>
              <w:t>Fonden følger anbefalingerne</w:t>
            </w:r>
          </w:p>
        </w:tc>
        <w:tc>
          <w:tcPr>
            <w:tcW w:w="2402" w:type="dxa"/>
            <w:tcBorders>
              <w:bottom w:val="single" w:sz="12" w:space="0" w:color="auto"/>
            </w:tcBorders>
          </w:tcPr>
          <w:p w14:paraId="70BE469E" w14:textId="5872D106" w:rsidR="00136346" w:rsidRPr="00892C6A" w:rsidRDefault="00136346" w:rsidP="006754B7">
            <w:pPr>
              <w:spacing w:before="20" w:after="20"/>
              <w:rPr>
                <w:rFonts w:ascii="Gudea" w:hAnsi="Gudea"/>
              </w:rPr>
            </w:pPr>
          </w:p>
        </w:tc>
        <w:tc>
          <w:tcPr>
            <w:tcW w:w="2402" w:type="dxa"/>
            <w:tcBorders>
              <w:bottom w:val="single" w:sz="12" w:space="0" w:color="auto"/>
            </w:tcBorders>
          </w:tcPr>
          <w:p w14:paraId="4EA810F6" w14:textId="0844F4DF" w:rsidR="00136346" w:rsidRPr="00892C6A" w:rsidRDefault="00136346" w:rsidP="006754B7">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209F870F" w14:textId="77A8229E" w:rsidR="00136346" w:rsidRPr="00892C6A" w:rsidRDefault="00136346" w:rsidP="006754B7">
            <w:pPr>
              <w:spacing w:before="20" w:after="20"/>
              <w:rPr>
                <w:rFonts w:ascii="Gudea" w:hAnsi="Gudea"/>
              </w:rPr>
            </w:pPr>
          </w:p>
        </w:tc>
      </w:tr>
    </w:tbl>
    <w:p w14:paraId="79B67B9A" w14:textId="77777777" w:rsidR="009B46B1" w:rsidRDefault="009B46B1"/>
    <w:tbl>
      <w:tblPr>
        <w:tblStyle w:val="Tabel-Gitter"/>
        <w:tblW w:w="0" w:type="auto"/>
        <w:tblLayout w:type="fixed"/>
        <w:tblLook w:val="04A0" w:firstRow="1" w:lastRow="0" w:firstColumn="1" w:lastColumn="0" w:noHBand="0" w:noVBand="1"/>
        <w:tblDescription w:val="Tabel 11"/>
      </w:tblPr>
      <w:tblGrid>
        <w:gridCol w:w="2402"/>
        <w:gridCol w:w="2402"/>
        <w:gridCol w:w="2402"/>
        <w:gridCol w:w="2402"/>
      </w:tblGrid>
      <w:tr w:rsidR="00136346" w14:paraId="02908743"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5DD6553A" w14:textId="0336C9C7" w:rsidR="00136346" w:rsidRDefault="00136346" w:rsidP="00DD2DA3">
            <w:pPr>
              <w:spacing w:before="120" w:after="120"/>
              <w:jc w:val="both"/>
            </w:pPr>
            <w:r w:rsidRPr="00264CA1">
              <w:rPr>
                <w:rFonts w:ascii="Gudea" w:hAnsi="Gudea"/>
                <w:b/>
                <w:bCs/>
                <w:color w:val="0D414E"/>
              </w:rPr>
              <w:t>2.3.5</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flertallet af bestyrelsesmedlemmerne i den erhvervsdrivende fond ikke samtidig er medlemmer af bestyrelsen eller direktionen i fondens dattervirksomhed(er), medmindre der er tale om et helejet egentligt holdingselskab.</w:t>
            </w:r>
          </w:p>
        </w:tc>
      </w:tr>
      <w:tr w:rsidR="00136346" w14:paraId="0CA89FED" w14:textId="77777777" w:rsidTr="00CA591E">
        <w:trPr>
          <w:cantSplit/>
          <w:trHeight w:val="397"/>
          <w:tblHeader/>
        </w:trPr>
        <w:tc>
          <w:tcPr>
            <w:tcW w:w="2402" w:type="dxa"/>
            <w:vMerge w:val="restart"/>
            <w:tcBorders>
              <w:left w:val="single" w:sz="12" w:space="0" w:color="auto"/>
            </w:tcBorders>
            <w:shd w:val="clear" w:color="auto" w:fill="0D414E"/>
            <w:vAlign w:val="center"/>
          </w:tcPr>
          <w:p w14:paraId="7DA1D793"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44D8121F"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303C1970"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6B42AD74" w14:textId="77777777" w:rsidTr="00CA591E">
        <w:trPr>
          <w:cantSplit/>
          <w:trHeight w:val="426"/>
          <w:tblHeader/>
        </w:trPr>
        <w:tc>
          <w:tcPr>
            <w:tcW w:w="2402" w:type="dxa"/>
            <w:vMerge/>
            <w:tcBorders>
              <w:left w:val="single" w:sz="12" w:space="0" w:color="auto"/>
            </w:tcBorders>
            <w:shd w:val="clear" w:color="auto" w:fill="0D414E"/>
          </w:tcPr>
          <w:p w14:paraId="3C0C1074" w14:textId="77777777" w:rsidR="00136346" w:rsidRPr="00892C6A" w:rsidRDefault="00136346" w:rsidP="00391FBB">
            <w:pPr>
              <w:spacing w:before="20" w:after="20"/>
              <w:rPr>
                <w:rFonts w:ascii="Gudea" w:hAnsi="Gudea"/>
              </w:rPr>
            </w:pPr>
          </w:p>
        </w:tc>
        <w:tc>
          <w:tcPr>
            <w:tcW w:w="2402" w:type="dxa"/>
            <w:shd w:val="clear" w:color="auto" w:fill="0D414E"/>
          </w:tcPr>
          <w:p w14:paraId="35E00550"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E38995D"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0C6073AF" w14:textId="77777777" w:rsidR="00136346" w:rsidRPr="00892C6A" w:rsidRDefault="00136346" w:rsidP="00391FBB">
            <w:pPr>
              <w:spacing w:before="20" w:after="20"/>
              <w:rPr>
                <w:rFonts w:ascii="Gudea" w:hAnsi="Gudea"/>
              </w:rPr>
            </w:pPr>
          </w:p>
        </w:tc>
      </w:tr>
      <w:tr w:rsidR="00136346" w14:paraId="65E71B83" w14:textId="77777777" w:rsidTr="00CA591E">
        <w:trPr>
          <w:cantSplit/>
          <w:trHeight w:val="1555"/>
          <w:tblHeader/>
        </w:trPr>
        <w:tc>
          <w:tcPr>
            <w:tcW w:w="2402" w:type="dxa"/>
            <w:tcBorders>
              <w:left w:val="single" w:sz="12" w:space="0" w:color="auto"/>
              <w:bottom w:val="single" w:sz="12" w:space="0" w:color="auto"/>
            </w:tcBorders>
          </w:tcPr>
          <w:p w14:paraId="780533C6" w14:textId="6777E56B" w:rsidR="00136346" w:rsidRPr="00892C6A" w:rsidRDefault="003965CB" w:rsidP="00391FBB">
            <w:pPr>
              <w:spacing w:before="20" w:after="20"/>
              <w:rPr>
                <w:rFonts w:ascii="Gudea" w:hAnsi="Gudea"/>
              </w:rPr>
            </w:pPr>
            <w:r w:rsidRPr="003347A5">
              <w:rPr>
                <w:rFonts w:cstheme="minorHAnsi"/>
                <w:color w:val="000000"/>
                <w:sz w:val="20"/>
              </w:rPr>
              <w:t>Fonden følger anbefalingen. Fonden har ikke dattervirksomhede</w:t>
            </w:r>
            <w:r>
              <w:rPr>
                <w:rFonts w:cstheme="minorHAnsi"/>
                <w:color w:val="000000"/>
                <w:sz w:val="20"/>
              </w:rPr>
              <w:t>r.</w:t>
            </w:r>
          </w:p>
        </w:tc>
        <w:tc>
          <w:tcPr>
            <w:tcW w:w="2402" w:type="dxa"/>
            <w:tcBorders>
              <w:bottom w:val="single" w:sz="12" w:space="0" w:color="auto"/>
            </w:tcBorders>
          </w:tcPr>
          <w:p w14:paraId="7AA01DD9" w14:textId="4E489755" w:rsidR="00136346" w:rsidRPr="00892C6A" w:rsidRDefault="00136346" w:rsidP="00391FBB">
            <w:pPr>
              <w:spacing w:before="20" w:after="20"/>
              <w:rPr>
                <w:rFonts w:ascii="Gudea" w:hAnsi="Gudea"/>
              </w:rPr>
            </w:pPr>
          </w:p>
        </w:tc>
        <w:tc>
          <w:tcPr>
            <w:tcW w:w="2402" w:type="dxa"/>
            <w:tcBorders>
              <w:bottom w:val="single" w:sz="12" w:space="0" w:color="auto"/>
            </w:tcBorders>
          </w:tcPr>
          <w:p w14:paraId="6BA615D3" w14:textId="61387760" w:rsidR="00136346" w:rsidRPr="00892C6A" w:rsidRDefault="00136346" w:rsidP="00391FBB">
            <w:pPr>
              <w:spacing w:before="20" w:after="20"/>
              <w:rPr>
                <w:rFonts w:ascii="Gudea" w:hAnsi="Gudea"/>
              </w:rPr>
            </w:pPr>
          </w:p>
        </w:tc>
        <w:tc>
          <w:tcPr>
            <w:tcW w:w="2402" w:type="dxa"/>
            <w:tcBorders>
              <w:bottom w:val="single" w:sz="12" w:space="0" w:color="auto"/>
              <w:right w:val="single" w:sz="12" w:space="0" w:color="auto"/>
            </w:tcBorders>
            <w:shd w:val="clear" w:color="auto" w:fill="FFFFFF" w:themeFill="background1"/>
          </w:tcPr>
          <w:p w14:paraId="5DA03391" w14:textId="1F24C8CF" w:rsidR="00136346" w:rsidRPr="00892C6A" w:rsidRDefault="00136346" w:rsidP="00391FBB">
            <w:pPr>
              <w:spacing w:before="20" w:after="20"/>
              <w:rPr>
                <w:rFonts w:ascii="Gudea" w:hAnsi="Gudea"/>
              </w:rPr>
            </w:pPr>
          </w:p>
        </w:tc>
      </w:tr>
    </w:tbl>
    <w:p w14:paraId="0102A73C" w14:textId="77777777" w:rsidR="00136346" w:rsidRDefault="00136346"/>
    <w:tbl>
      <w:tblPr>
        <w:tblStyle w:val="Tabel-Gitter"/>
        <w:tblW w:w="0" w:type="auto"/>
        <w:tblLayout w:type="fixed"/>
        <w:tblLook w:val="04A0" w:firstRow="1" w:lastRow="0" w:firstColumn="1" w:lastColumn="0" w:noHBand="0" w:noVBand="1"/>
        <w:tblDescription w:val="Tabel 12"/>
      </w:tblPr>
      <w:tblGrid>
        <w:gridCol w:w="2402"/>
        <w:gridCol w:w="2402"/>
        <w:gridCol w:w="2402"/>
        <w:gridCol w:w="2402"/>
      </w:tblGrid>
      <w:tr w:rsidR="00136346" w14:paraId="6096C155"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EFBE541" w14:textId="67924C20" w:rsidR="00136346" w:rsidRDefault="00136346" w:rsidP="00DD2DA3">
            <w:pPr>
              <w:spacing w:before="120" w:after="120"/>
              <w:jc w:val="both"/>
            </w:pPr>
            <w:r w:rsidRPr="00264CA1">
              <w:rPr>
                <w:rFonts w:ascii="Gudea" w:hAnsi="Gudea"/>
                <w:b/>
                <w:bCs/>
                <w:color w:val="0D414E"/>
              </w:rPr>
              <w:lastRenderedPageBreak/>
              <w:t>2.3.6</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bestyrelsen vælger fondens formand og eventuelle næstformand for 1 år ad gangen. Genvalg kan finde sted.</w:t>
            </w:r>
            <w:r>
              <w:rPr>
                <w:sz w:val="23"/>
                <w:szCs w:val="23"/>
              </w:rPr>
              <w:t xml:space="preserve">  </w:t>
            </w:r>
          </w:p>
        </w:tc>
      </w:tr>
      <w:tr w:rsidR="00136346" w14:paraId="58E4B558" w14:textId="77777777" w:rsidTr="00CA591E">
        <w:trPr>
          <w:cantSplit/>
          <w:trHeight w:val="397"/>
          <w:tblHeader/>
        </w:trPr>
        <w:tc>
          <w:tcPr>
            <w:tcW w:w="2402" w:type="dxa"/>
            <w:vMerge w:val="restart"/>
            <w:tcBorders>
              <w:left w:val="single" w:sz="12" w:space="0" w:color="auto"/>
            </w:tcBorders>
            <w:shd w:val="clear" w:color="auto" w:fill="0D414E"/>
            <w:vAlign w:val="center"/>
          </w:tcPr>
          <w:p w14:paraId="1283C81A"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64A04856"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2402" w:type="dxa"/>
            <w:vMerge w:val="restart"/>
            <w:tcBorders>
              <w:right w:val="single" w:sz="12" w:space="0" w:color="auto"/>
            </w:tcBorders>
            <w:shd w:val="clear" w:color="auto" w:fill="0D414E"/>
            <w:vAlign w:val="center"/>
          </w:tcPr>
          <w:p w14:paraId="7404029A"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582E3427" w14:textId="77777777" w:rsidTr="00CA591E">
        <w:trPr>
          <w:cantSplit/>
          <w:trHeight w:val="421"/>
          <w:tblHeader/>
        </w:trPr>
        <w:tc>
          <w:tcPr>
            <w:tcW w:w="2402" w:type="dxa"/>
            <w:vMerge/>
            <w:tcBorders>
              <w:left w:val="single" w:sz="12" w:space="0" w:color="auto"/>
            </w:tcBorders>
            <w:shd w:val="clear" w:color="auto" w:fill="0D414E"/>
          </w:tcPr>
          <w:p w14:paraId="590DE448" w14:textId="77777777" w:rsidR="00136346" w:rsidRPr="00892C6A" w:rsidRDefault="00136346" w:rsidP="00391FBB">
            <w:pPr>
              <w:spacing w:before="20" w:after="20"/>
              <w:rPr>
                <w:rFonts w:ascii="Gudea" w:hAnsi="Gudea"/>
              </w:rPr>
            </w:pPr>
          </w:p>
        </w:tc>
        <w:tc>
          <w:tcPr>
            <w:tcW w:w="2402" w:type="dxa"/>
            <w:shd w:val="clear" w:color="auto" w:fill="0D414E"/>
          </w:tcPr>
          <w:p w14:paraId="04FB8CE7"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41593F3A"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17DB6E96" w14:textId="77777777" w:rsidR="00136346" w:rsidRPr="00892C6A" w:rsidRDefault="00136346" w:rsidP="00391FBB">
            <w:pPr>
              <w:spacing w:before="20" w:after="20"/>
              <w:rPr>
                <w:rFonts w:ascii="Gudea" w:hAnsi="Gudea"/>
              </w:rPr>
            </w:pPr>
          </w:p>
        </w:tc>
      </w:tr>
      <w:tr w:rsidR="00136346" w14:paraId="519C3F48" w14:textId="77777777" w:rsidTr="00CA591E">
        <w:trPr>
          <w:cantSplit/>
          <w:trHeight w:val="1555"/>
          <w:tblHeader/>
        </w:trPr>
        <w:tc>
          <w:tcPr>
            <w:tcW w:w="2402" w:type="dxa"/>
            <w:tcBorders>
              <w:left w:val="single" w:sz="12" w:space="0" w:color="auto"/>
              <w:bottom w:val="single" w:sz="12" w:space="0" w:color="auto"/>
            </w:tcBorders>
          </w:tcPr>
          <w:p w14:paraId="7F9396D4" w14:textId="2CEC1BCB" w:rsidR="00136346" w:rsidRPr="003965CB" w:rsidRDefault="003965CB" w:rsidP="00391FBB">
            <w:pPr>
              <w:spacing w:before="20" w:after="20"/>
              <w:rPr>
                <w:rFonts w:cstheme="minorHAnsi"/>
              </w:rPr>
            </w:pPr>
            <w:r w:rsidRPr="003965CB">
              <w:rPr>
                <w:rFonts w:cstheme="minorHAnsi"/>
              </w:rPr>
              <w:t>Fonden følger anbefalingen.</w:t>
            </w:r>
          </w:p>
        </w:tc>
        <w:tc>
          <w:tcPr>
            <w:tcW w:w="2402" w:type="dxa"/>
            <w:tcBorders>
              <w:bottom w:val="single" w:sz="12" w:space="0" w:color="auto"/>
            </w:tcBorders>
          </w:tcPr>
          <w:p w14:paraId="5C0E3AF9" w14:textId="192BB1F8" w:rsidR="00136346" w:rsidRPr="00892C6A" w:rsidRDefault="00136346" w:rsidP="00391FBB">
            <w:pPr>
              <w:spacing w:before="20" w:after="20"/>
              <w:rPr>
                <w:rFonts w:ascii="Gudea" w:hAnsi="Gudea"/>
              </w:rPr>
            </w:pPr>
          </w:p>
        </w:tc>
        <w:tc>
          <w:tcPr>
            <w:tcW w:w="2402" w:type="dxa"/>
            <w:tcBorders>
              <w:bottom w:val="single" w:sz="12" w:space="0" w:color="auto"/>
            </w:tcBorders>
          </w:tcPr>
          <w:p w14:paraId="28F95B51" w14:textId="2ABFBFBE" w:rsidR="00136346" w:rsidRPr="00892C6A" w:rsidRDefault="00136346" w:rsidP="00391FBB">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01310BBF" w14:textId="79B8346A" w:rsidR="00136346" w:rsidRPr="00892C6A" w:rsidRDefault="00136346" w:rsidP="00391FBB">
            <w:pPr>
              <w:spacing w:before="20" w:after="20"/>
              <w:rPr>
                <w:rFonts w:ascii="Gudea" w:hAnsi="Gudea"/>
              </w:rPr>
            </w:pPr>
          </w:p>
        </w:tc>
      </w:tr>
    </w:tbl>
    <w:p w14:paraId="531CBD0C" w14:textId="77777777" w:rsidR="00E10AB1" w:rsidRDefault="00E10AB1"/>
    <w:p w14:paraId="4D811F1B" w14:textId="6B7EF1B7" w:rsidR="00E10AB1" w:rsidRDefault="00E10AB1" w:rsidP="00CA591E">
      <w:pPr>
        <w:pStyle w:val="Overskrift4"/>
        <w:pageBreakBefore/>
        <w:rPr>
          <w:sz w:val="26"/>
        </w:rPr>
      </w:pPr>
      <w:r w:rsidRPr="009D6246">
        <w:rPr>
          <w:szCs w:val="32"/>
        </w:rPr>
        <w:lastRenderedPageBreak/>
        <w:t>2.4. Uafhængighed</w:t>
      </w:r>
    </w:p>
    <w:tbl>
      <w:tblPr>
        <w:tblStyle w:val="Tabel-Gitter"/>
        <w:tblW w:w="0" w:type="auto"/>
        <w:tblLayout w:type="fixed"/>
        <w:tblLook w:val="04A0" w:firstRow="1" w:lastRow="0" w:firstColumn="1" w:lastColumn="0" w:noHBand="0" w:noVBand="1"/>
        <w:tblDescription w:val="Tabel 13"/>
      </w:tblPr>
      <w:tblGrid>
        <w:gridCol w:w="2402"/>
        <w:gridCol w:w="2402"/>
        <w:gridCol w:w="2402"/>
        <w:gridCol w:w="2402"/>
      </w:tblGrid>
      <w:tr w:rsidR="00136346" w14:paraId="11FE8390"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0B79B75D" w14:textId="1CA451C8" w:rsidR="00136346" w:rsidRDefault="00136346" w:rsidP="00DD2DA3">
            <w:pPr>
              <w:spacing w:before="120" w:after="120"/>
              <w:jc w:val="both"/>
              <w:rPr>
                <w:rFonts w:ascii="Gudea" w:hAnsi="Gudea"/>
                <w:color w:val="0D414E"/>
              </w:rPr>
            </w:pPr>
            <w:r w:rsidRPr="00264CA1">
              <w:rPr>
                <w:rFonts w:ascii="Gudea" w:hAnsi="Gudea"/>
                <w:b/>
                <w:bCs/>
                <w:color w:val="0D414E"/>
              </w:rPr>
              <w:t>2.4.1</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xml:space="preserve">, at mindst en tredjedel af bestyrelsens medlemmer (eksklusive eventuelle medarbejdervalgte medlemmer) er uafhængige. </w:t>
            </w:r>
          </w:p>
          <w:p w14:paraId="436A5C01" w14:textId="7EB54735" w:rsidR="00136346" w:rsidRPr="00136346" w:rsidRDefault="00136346" w:rsidP="00DD2DA3">
            <w:pPr>
              <w:spacing w:before="120" w:after="120"/>
              <w:jc w:val="both"/>
              <w:rPr>
                <w:rFonts w:ascii="Gudea" w:hAnsi="Gudea"/>
                <w:color w:val="0D414E"/>
              </w:rPr>
            </w:pPr>
            <w:r w:rsidRPr="00136346">
              <w:rPr>
                <w:rFonts w:ascii="Gudea" w:hAnsi="Gudea"/>
                <w:color w:val="0D414E"/>
              </w:rPr>
              <w:t xml:space="preserve">Et bestyrelsesmedlem anses i denne sammenhæng ikke for uafhængig, hvis den pågældende f.eks.: </w:t>
            </w:r>
          </w:p>
          <w:p w14:paraId="7F177166" w14:textId="215193CE" w:rsidR="008D414A" w:rsidRPr="004536CB"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medlem af direktionen eller ledende medarbejder i fonden</w:t>
            </w:r>
            <w:r w:rsidR="004536CB">
              <w:rPr>
                <w:rFonts w:ascii="Gudea" w:hAnsi="Gudea"/>
                <w:color w:val="0D414E"/>
              </w:rPr>
              <w:t xml:space="preserve"> eller </w:t>
            </w:r>
            <w:r w:rsidRPr="004536CB">
              <w:rPr>
                <w:rFonts w:ascii="Gudea" w:hAnsi="Gudea"/>
                <w:color w:val="0D414E"/>
              </w:rPr>
              <w:t xml:space="preserve">i en væsentlig dattervirksomhed eller i en </w:t>
            </w:r>
            <w:r w:rsidR="00824B05">
              <w:rPr>
                <w:rFonts w:ascii="Gudea" w:hAnsi="Gudea"/>
                <w:color w:val="0D414E"/>
              </w:rPr>
              <w:t xml:space="preserve">væsentlig </w:t>
            </w:r>
            <w:r w:rsidRPr="004536CB">
              <w:rPr>
                <w:rFonts w:ascii="Gudea" w:hAnsi="Gudea"/>
                <w:color w:val="0D414E"/>
              </w:rPr>
              <w:t>associeret virksomhed til fonden,</w:t>
            </w:r>
          </w:p>
          <w:p w14:paraId="58BF3F37" w14:textId="2B7698B3"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 seneste fem år har modtaget større vederlag, herunder uddelinger eller andre ydelser, fra fonden eller en dattervirksomhed eller associeret virksomhed til fonden i anden egenskab end som medlem af fondens bestyrelse, </w:t>
            </w:r>
          </w:p>
          <w:p w14:paraId="072363A6" w14:textId="77777777" w:rsidR="006D3D81"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det seneste år har haft en væsentlig forretningsrelation (f.eks. personlig eller indirekte </w:t>
            </w:r>
          </w:p>
          <w:p w14:paraId="79DD4E31" w14:textId="73B2823C" w:rsidR="008D414A" w:rsidRPr="006D3D81" w:rsidRDefault="00136346" w:rsidP="00DD2DA3">
            <w:pPr>
              <w:pStyle w:val="Listeafsnit"/>
              <w:numPr>
                <w:ilvl w:val="0"/>
                <w:numId w:val="7"/>
              </w:numPr>
              <w:spacing w:before="120" w:after="120"/>
              <w:jc w:val="both"/>
              <w:rPr>
                <w:rFonts w:ascii="Gudea" w:hAnsi="Gudea"/>
                <w:color w:val="0D414E"/>
              </w:rPr>
            </w:pPr>
            <w:r w:rsidRPr="006D3D81">
              <w:rPr>
                <w:rFonts w:ascii="Gudea" w:hAnsi="Gudea"/>
                <w:color w:val="0D414E"/>
              </w:rPr>
              <w:t xml:space="preserve">som partner eller ansat, aktionær, kunde, leverandør eller ledelsesmedlem i virksomheder med tilsvarende forbindelse) med fonden eller en dattervirksomhed eller associeret virksomhed til fonden, </w:t>
            </w:r>
          </w:p>
          <w:p w14:paraId="2202402D" w14:textId="4855F589"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ansat eller partner hos fondens eller fondens dattervirksomhed</w:t>
            </w:r>
            <w:r w:rsidR="00134FDC">
              <w:rPr>
                <w:rFonts w:ascii="Gudea" w:hAnsi="Gudea"/>
                <w:color w:val="0D414E"/>
              </w:rPr>
              <w:t>er</w:t>
            </w:r>
            <w:r w:rsidRPr="008D414A">
              <w:rPr>
                <w:rFonts w:ascii="Gudea" w:hAnsi="Gudea"/>
                <w:color w:val="0D414E"/>
              </w:rPr>
              <w:t xml:space="preserve">s eksterne revisor, </w:t>
            </w:r>
          </w:p>
          <w:p w14:paraId="5D2B5B59"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har været medlem af fondens bestyrelse eller direktion i mere end 12 år, </w:t>
            </w:r>
          </w:p>
          <w:p w14:paraId="3AE76915"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i nær familie med eller på anden måde står personer, som ikke betragtes som uafhængige, særligt nær, </w:t>
            </w:r>
          </w:p>
          <w:p w14:paraId="6DE8B966"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stifter eller væsentlig gavegiver eller bidragsyder, </w:t>
            </w:r>
          </w:p>
          <w:p w14:paraId="65013E8F"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bestyrelsesmedlem i fonden, hvis fonden har til formål at yde støtte til bestyrelsesmedlemmets familie eller andre, som står bestyrelsesmedlemmet særligt nær, </w:t>
            </w:r>
          </w:p>
          <w:p w14:paraId="2CCBAB23"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ledelsesmedlem i en organisation, en anden fond eller lignende, der modtager eller gentagne gange inden for de seneste fem år har modtaget væsentlige donationer fra fonden, eller </w:t>
            </w:r>
          </w:p>
          <w:p w14:paraId="3D341460" w14:textId="2697E8D3" w:rsidR="00136346" w:rsidRP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er ledelsesmedlem i en organisation, en anden fond eller lignende, der bevilger eller gentagne gange inden for de seneste fem år har bevilget væsentlige donationer til fonden.</w:t>
            </w:r>
            <w:r w:rsidRPr="00264CA1">
              <w:rPr>
                <w:rFonts w:ascii="Gudea" w:hAnsi="Gudea"/>
                <w:color w:val="0D414E"/>
              </w:rPr>
              <w:t xml:space="preserve"> </w:t>
            </w:r>
          </w:p>
        </w:tc>
      </w:tr>
      <w:tr w:rsidR="00136346" w14:paraId="4D27DCFE" w14:textId="77777777" w:rsidTr="00CA591E">
        <w:trPr>
          <w:cantSplit/>
          <w:trHeight w:val="397"/>
          <w:tblHeader/>
        </w:trPr>
        <w:tc>
          <w:tcPr>
            <w:tcW w:w="2402" w:type="dxa"/>
            <w:vMerge w:val="restart"/>
            <w:tcBorders>
              <w:left w:val="single" w:sz="12" w:space="0" w:color="auto"/>
            </w:tcBorders>
            <w:shd w:val="clear" w:color="auto" w:fill="0D414E"/>
            <w:vAlign w:val="center"/>
          </w:tcPr>
          <w:p w14:paraId="6C09F93C"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55AB6F67"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2CDD9EF5"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31A1F041" w14:textId="77777777" w:rsidTr="00CA591E">
        <w:trPr>
          <w:cantSplit/>
          <w:trHeight w:val="472"/>
          <w:tblHeader/>
        </w:trPr>
        <w:tc>
          <w:tcPr>
            <w:tcW w:w="2402" w:type="dxa"/>
            <w:vMerge/>
            <w:tcBorders>
              <w:left w:val="single" w:sz="12" w:space="0" w:color="auto"/>
            </w:tcBorders>
            <w:shd w:val="clear" w:color="auto" w:fill="0D414E"/>
          </w:tcPr>
          <w:p w14:paraId="0D55DAC3" w14:textId="77777777" w:rsidR="00136346" w:rsidRPr="00892C6A" w:rsidRDefault="00136346" w:rsidP="00391FBB">
            <w:pPr>
              <w:spacing w:before="20" w:after="20"/>
              <w:rPr>
                <w:rFonts w:ascii="Gudea" w:hAnsi="Gudea"/>
              </w:rPr>
            </w:pPr>
          </w:p>
        </w:tc>
        <w:tc>
          <w:tcPr>
            <w:tcW w:w="2402" w:type="dxa"/>
            <w:shd w:val="clear" w:color="auto" w:fill="0D414E"/>
          </w:tcPr>
          <w:p w14:paraId="31B62031"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2FDB7DE"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4A837EBD" w14:textId="77777777" w:rsidR="00136346" w:rsidRPr="00892C6A" w:rsidRDefault="00136346" w:rsidP="00391FBB">
            <w:pPr>
              <w:spacing w:before="20" w:after="20"/>
              <w:rPr>
                <w:rFonts w:ascii="Gudea" w:hAnsi="Gudea"/>
              </w:rPr>
            </w:pPr>
          </w:p>
        </w:tc>
      </w:tr>
      <w:tr w:rsidR="00136346" w14:paraId="15639E50" w14:textId="77777777" w:rsidTr="00CA591E">
        <w:trPr>
          <w:cantSplit/>
          <w:trHeight w:val="1519"/>
          <w:tblHeader/>
        </w:trPr>
        <w:tc>
          <w:tcPr>
            <w:tcW w:w="2402" w:type="dxa"/>
            <w:tcBorders>
              <w:left w:val="single" w:sz="12" w:space="0" w:color="auto"/>
              <w:bottom w:val="single" w:sz="12" w:space="0" w:color="auto"/>
            </w:tcBorders>
          </w:tcPr>
          <w:p w14:paraId="2C8AAE0E" w14:textId="344BA335" w:rsidR="00136346" w:rsidRPr="00892C6A" w:rsidRDefault="003965CB" w:rsidP="00391FBB">
            <w:pPr>
              <w:spacing w:before="20" w:after="20"/>
              <w:rPr>
                <w:rFonts w:ascii="Gudea" w:hAnsi="Gudea"/>
              </w:rPr>
            </w:pPr>
            <w:r w:rsidRPr="003347A5">
              <w:rPr>
                <w:rFonts w:cstheme="minorHAnsi"/>
                <w:color w:val="000000"/>
                <w:sz w:val="20"/>
              </w:rPr>
              <w:t>Det skønnes at hele bestyrelsen er uafhængig. Der redegøres for dette i årsberetningen.</w:t>
            </w:r>
          </w:p>
        </w:tc>
        <w:tc>
          <w:tcPr>
            <w:tcW w:w="2402" w:type="dxa"/>
            <w:tcBorders>
              <w:bottom w:val="single" w:sz="12" w:space="0" w:color="auto"/>
            </w:tcBorders>
          </w:tcPr>
          <w:p w14:paraId="5F440AA7" w14:textId="4CA3F3EF" w:rsidR="00136346" w:rsidRPr="00892C6A" w:rsidRDefault="00136346" w:rsidP="00391FBB">
            <w:pPr>
              <w:spacing w:before="20" w:after="20"/>
              <w:rPr>
                <w:rFonts w:ascii="Gudea" w:hAnsi="Gudea"/>
              </w:rPr>
            </w:pPr>
          </w:p>
        </w:tc>
        <w:tc>
          <w:tcPr>
            <w:tcW w:w="2402" w:type="dxa"/>
            <w:tcBorders>
              <w:bottom w:val="single" w:sz="12" w:space="0" w:color="auto"/>
            </w:tcBorders>
          </w:tcPr>
          <w:p w14:paraId="50599204" w14:textId="0FC32660" w:rsidR="00136346" w:rsidRPr="00892C6A" w:rsidRDefault="00136346" w:rsidP="00391FBB">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17438C21" w14:textId="78FFFE13" w:rsidR="00136346" w:rsidRPr="00892C6A" w:rsidRDefault="00136346" w:rsidP="00391FBB">
            <w:pPr>
              <w:spacing w:before="20" w:after="20"/>
              <w:rPr>
                <w:rFonts w:ascii="Gudea" w:hAnsi="Gudea"/>
              </w:rPr>
            </w:pPr>
          </w:p>
        </w:tc>
      </w:tr>
    </w:tbl>
    <w:p w14:paraId="1B91A357" w14:textId="77777777" w:rsidR="00136346" w:rsidRDefault="00136346"/>
    <w:p w14:paraId="7F3170DC" w14:textId="77777777" w:rsidR="0094413D" w:rsidRDefault="0094413D"/>
    <w:p w14:paraId="3C4EF733" w14:textId="77777777" w:rsidR="0094413D" w:rsidRDefault="0094413D"/>
    <w:p w14:paraId="6D36AA53" w14:textId="77777777" w:rsidR="0094413D" w:rsidRDefault="0094413D"/>
    <w:p w14:paraId="2940976F" w14:textId="77777777" w:rsidR="0094413D" w:rsidRDefault="0094413D"/>
    <w:p w14:paraId="0E8B78A7" w14:textId="77777777" w:rsidR="0094413D" w:rsidRDefault="0094413D"/>
    <w:p w14:paraId="7D707C1E" w14:textId="77777777" w:rsidR="0094413D" w:rsidRDefault="0094413D"/>
    <w:p w14:paraId="15515FB6" w14:textId="77777777" w:rsidR="0094413D" w:rsidRDefault="0094413D"/>
    <w:p w14:paraId="4B6B927B" w14:textId="18E7895D" w:rsidR="00E10AB1" w:rsidRDefault="00E10AB1" w:rsidP="00E10AB1">
      <w:pPr>
        <w:pStyle w:val="Overskrift4"/>
        <w:rPr>
          <w:sz w:val="26"/>
        </w:rPr>
      </w:pPr>
      <w:r w:rsidRPr="009D6246">
        <w:rPr>
          <w:szCs w:val="32"/>
        </w:rPr>
        <w:lastRenderedPageBreak/>
        <w:t>2.5. Udpegningsperiode</w:t>
      </w:r>
    </w:p>
    <w:tbl>
      <w:tblPr>
        <w:tblStyle w:val="Tabel-Gitter"/>
        <w:tblW w:w="0" w:type="auto"/>
        <w:tblLayout w:type="fixed"/>
        <w:tblLook w:val="04A0" w:firstRow="1" w:lastRow="0" w:firstColumn="1" w:lastColumn="0" w:noHBand="0" w:noVBand="1"/>
        <w:tblDescription w:val="Tabel 14"/>
      </w:tblPr>
      <w:tblGrid>
        <w:gridCol w:w="2402"/>
        <w:gridCol w:w="2402"/>
        <w:gridCol w:w="2402"/>
        <w:gridCol w:w="2402"/>
      </w:tblGrid>
      <w:tr w:rsidR="00136346" w14:paraId="29EBC6E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D1D58FD" w14:textId="23F9D846" w:rsidR="00136346" w:rsidRPr="00264CA1" w:rsidRDefault="00136346" w:rsidP="00DD2DA3">
            <w:pPr>
              <w:spacing w:before="120" w:after="120"/>
              <w:jc w:val="both"/>
              <w:rPr>
                <w:rFonts w:ascii="Gudea" w:hAnsi="Gudea"/>
                <w:color w:val="0D414E"/>
              </w:rPr>
            </w:pPr>
            <w:r w:rsidRPr="00264CA1">
              <w:rPr>
                <w:rFonts w:ascii="Gudea" w:hAnsi="Gudea"/>
                <w:b/>
                <w:bCs/>
                <w:color w:val="0D414E"/>
              </w:rPr>
              <w:t>2.5.1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bestyrelsens medlemmer som minimum udpeges for en periode på to år ad gangen</w:t>
            </w:r>
            <w:r w:rsidR="003F6028">
              <w:rPr>
                <w:rFonts w:ascii="Gudea" w:hAnsi="Gudea"/>
                <w:color w:val="0D414E"/>
              </w:rPr>
              <w:t>,</w:t>
            </w:r>
            <w:r w:rsidRPr="00D64DBA">
              <w:rPr>
                <w:rFonts w:ascii="Gudea" w:hAnsi="Gudea"/>
                <w:color w:val="0D414E"/>
              </w:rPr>
              <w:t xml:space="preserve"> og maksimalt for en periode på fire år ad gangen. Genudpegning kan finde sted.</w:t>
            </w:r>
          </w:p>
        </w:tc>
      </w:tr>
      <w:tr w:rsidR="00136346" w14:paraId="65F0306D" w14:textId="77777777" w:rsidTr="00CA591E">
        <w:trPr>
          <w:cantSplit/>
          <w:trHeight w:val="397"/>
          <w:tblHeader/>
        </w:trPr>
        <w:tc>
          <w:tcPr>
            <w:tcW w:w="2402" w:type="dxa"/>
            <w:vMerge w:val="restart"/>
            <w:tcBorders>
              <w:left w:val="single" w:sz="12" w:space="0" w:color="auto"/>
            </w:tcBorders>
            <w:shd w:val="clear" w:color="auto" w:fill="0D414E"/>
            <w:vAlign w:val="center"/>
          </w:tcPr>
          <w:p w14:paraId="553AD327"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4CC35855"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7D20948F"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1DE3E423" w14:textId="77777777" w:rsidTr="00CA591E">
        <w:trPr>
          <w:cantSplit/>
          <w:trHeight w:val="423"/>
          <w:tblHeader/>
        </w:trPr>
        <w:tc>
          <w:tcPr>
            <w:tcW w:w="2402" w:type="dxa"/>
            <w:vMerge/>
            <w:tcBorders>
              <w:left w:val="single" w:sz="12" w:space="0" w:color="auto"/>
            </w:tcBorders>
            <w:shd w:val="clear" w:color="auto" w:fill="0D414E"/>
          </w:tcPr>
          <w:p w14:paraId="4A7EB6D0" w14:textId="77777777" w:rsidR="00136346" w:rsidRPr="00892C6A" w:rsidRDefault="00136346" w:rsidP="00391FBB">
            <w:pPr>
              <w:spacing w:before="20" w:after="20"/>
              <w:rPr>
                <w:rFonts w:ascii="Gudea" w:hAnsi="Gudea"/>
              </w:rPr>
            </w:pPr>
          </w:p>
        </w:tc>
        <w:tc>
          <w:tcPr>
            <w:tcW w:w="2402" w:type="dxa"/>
            <w:shd w:val="clear" w:color="auto" w:fill="0D414E"/>
          </w:tcPr>
          <w:p w14:paraId="7A383502"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95679B2"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65879820" w14:textId="77777777" w:rsidR="00136346" w:rsidRPr="00892C6A" w:rsidRDefault="00136346" w:rsidP="00391FBB">
            <w:pPr>
              <w:spacing w:before="20" w:after="20"/>
              <w:rPr>
                <w:rFonts w:ascii="Gudea" w:hAnsi="Gudea"/>
              </w:rPr>
            </w:pPr>
          </w:p>
        </w:tc>
      </w:tr>
      <w:tr w:rsidR="00136346" w14:paraId="496582B7" w14:textId="77777777" w:rsidTr="00CA591E">
        <w:trPr>
          <w:cantSplit/>
          <w:trHeight w:val="1555"/>
          <w:tblHeader/>
        </w:trPr>
        <w:tc>
          <w:tcPr>
            <w:tcW w:w="2402" w:type="dxa"/>
            <w:tcBorders>
              <w:left w:val="single" w:sz="12" w:space="0" w:color="auto"/>
              <w:bottom w:val="single" w:sz="12" w:space="0" w:color="auto"/>
            </w:tcBorders>
          </w:tcPr>
          <w:p w14:paraId="4AB3C464" w14:textId="7A1DA889" w:rsidR="00136346" w:rsidRPr="00892C6A" w:rsidRDefault="003965CB" w:rsidP="00391FBB">
            <w:pPr>
              <w:spacing w:before="20" w:after="20"/>
              <w:jc w:val="both"/>
              <w:rPr>
                <w:rFonts w:ascii="Gudea" w:hAnsi="Gudea"/>
              </w:rPr>
            </w:pPr>
            <w:r w:rsidRPr="003347A5">
              <w:rPr>
                <w:rFonts w:cstheme="minorHAnsi"/>
                <w:color w:val="000000"/>
                <w:sz w:val="20"/>
              </w:rPr>
              <w:t>Fonden følger det anbefalede princip.</w:t>
            </w:r>
          </w:p>
        </w:tc>
        <w:tc>
          <w:tcPr>
            <w:tcW w:w="2402" w:type="dxa"/>
            <w:tcBorders>
              <w:bottom w:val="single" w:sz="12" w:space="0" w:color="auto"/>
            </w:tcBorders>
          </w:tcPr>
          <w:p w14:paraId="6D821A93" w14:textId="2DF0EEED" w:rsidR="00136346" w:rsidRPr="00892C6A" w:rsidRDefault="00136346" w:rsidP="00391FBB">
            <w:pPr>
              <w:spacing w:before="20" w:after="20"/>
              <w:rPr>
                <w:rFonts w:ascii="Gudea" w:hAnsi="Gudea"/>
              </w:rPr>
            </w:pPr>
          </w:p>
        </w:tc>
        <w:tc>
          <w:tcPr>
            <w:tcW w:w="2402" w:type="dxa"/>
            <w:tcBorders>
              <w:bottom w:val="single" w:sz="12" w:space="0" w:color="auto"/>
            </w:tcBorders>
          </w:tcPr>
          <w:p w14:paraId="334268F9" w14:textId="7BF62B88" w:rsidR="00136346" w:rsidRPr="00892C6A" w:rsidRDefault="00136346" w:rsidP="00391FBB">
            <w:pPr>
              <w:spacing w:before="20" w:after="20"/>
              <w:rPr>
                <w:rFonts w:ascii="Gudea" w:hAnsi="Gudea"/>
              </w:rPr>
            </w:pPr>
          </w:p>
        </w:tc>
        <w:tc>
          <w:tcPr>
            <w:tcW w:w="2402" w:type="dxa"/>
            <w:tcBorders>
              <w:bottom w:val="single" w:sz="12" w:space="0" w:color="auto"/>
              <w:right w:val="single" w:sz="12" w:space="0" w:color="auto"/>
              <w:tl2br w:val="nil"/>
              <w:tr2bl w:val="nil"/>
            </w:tcBorders>
            <w:shd w:val="clear" w:color="auto" w:fill="0D414E"/>
          </w:tcPr>
          <w:p w14:paraId="15C1DDC5" w14:textId="3C7552CC" w:rsidR="00136346" w:rsidRPr="00892C6A" w:rsidRDefault="00136346" w:rsidP="00391FBB">
            <w:pPr>
              <w:spacing w:before="20" w:after="20"/>
              <w:rPr>
                <w:rFonts w:ascii="Gudea" w:hAnsi="Gudea"/>
              </w:rPr>
            </w:pPr>
          </w:p>
        </w:tc>
      </w:tr>
    </w:tbl>
    <w:p w14:paraId="30B6D475" w14:textId="77777777" w:rsidR="009B4B68" w:rsidRDefault="009B4B68"/>
    <w:tbl>
      <w:tblPr>
        <w:tblStyle w:val="Tabel-Gitter"/>
        <w:tblW w:w="0" w:type="auto"/>
        <w:tblLayout w:type="fixed"/>
        <w:tblLook w:val="04A0" w:firstRow="1" w:lastRow="0" w:firstColumn="1" w:lastColumn="0" w:noHBand="0" w:noVBand="1"/>
        <w:tblDescription w:val="Tabel 15"/>
      </w:tblPr>
      <w:tblGrid>
        <w:gridCol w:w="2402"/>
        <w:gridCol w:w="2402"/>
        <w:gridCol w:w="2402"/>
        <w:gridCol w:w="2402"/>
      </w:tblGrid>
      <w:tr w:rsidR="00136346" w14:paraId="6E0D78FF"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63812FA3" w14:textId="22C6D836" w:rsidR="00136346" w:rsidRPr="008D414A" w:rsidRDefault="00D64DBA" w:rsidP="00DD2DA3">
            <w:pPr>
              <w:spacing w:before="120" w:after="120"/>
              <w:jc w:val="both"/>
              <w:rPr>
                <w:rFonts w:ascii="Gudea" w:hAnsi="Gudea"/>
                <w:color w:val="0D414E"/>
              </w:rPr>
            </w:pPr>
            <w:r w:rsidRPr="00264CA1">
              <w:rPr>
                <w:rFonts w:ascii="Gudea" w:hAnsi="Gudea"/>
                <w:b/>
                <w:bCs/>
                <w:color w:val="0D414E"/>
              </w:rPr>
              <w:t>2.5.2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for medlemmerne af bestyrelsen fastsættes en aldersgrænse, som offentliggøres i ledelsesberetningen eller på fondens hjemmeside.</w:t>
            </w:r>
          </w:p>
        </w:tc>
      </w:tr>
      <w:tr w:rsidR="00136346" w:rsidRPr="00892C6A" w14:paraId="10F85391" w14:textId="77777777" w:rsidTr="00CA591E">
        <w:trPr>
          <w:cantSplit/>
          <w:trHeight w:hRule="exact" w:val="397"/>
          <w:tblHeader/>
        </w:trPr>
        <w:tc>
          <w:tcPr>
            <w:tcW w:w="2402" w:type="dxa"/>
            <w:vMerge w:val="restart"/>
            <w:tcBorders>
              <w:left w:val="single" w:sz="12" w:space="0" w:color="auto"/>
            </w:tcBorders>
            <w:shd w:val="clear" w:color="auto" w:fill="0D414E"/>
            <w:vAlign w:val="center"/>
          </w:tcPr>
          <w:p w14:paraId="15E7C759"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77D76CC8"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2402" w:type="dxa"/>
            <w:vMerge w:val="restart"/>
            <w:tcBorders>
              <w:right w:val="single" w:sz="12" w:space="0" w:color="auto"/>
            </w:tcBorders>
            <w:shd w:val="clear" w:color="auto" w:fill="0D414E"/>
            <w:vAlign w:val="center"/>
          </w:tcPr>
          <w:p w14:paraId="1E75317D"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rsidRPr="00892C6A" w14:paraId="14AAB098" w14:textId="77777777" w:rsidTr="00CA591E">
        <w:trPr>
          <w:cantSplit/>
          <w:trHeight w:val="423"/>
          <w:tblHeader/>
        </w:trPr>
        <w:tc>
          <w:tcPr>
            <w:tcW w:w="2402" w:type="dxa"/>
            <w:vMerge/>
            <w:tcBorders>
              <w:left w:val="single" w:sz="12" w:space="0" w:color="auto"/>
            </w:tcBorders>
            <w:shd w:val="clear" w:color="auto" w:fill="0D414E"/>
          </w:tcPr>
          <w:p w14:paraId="21AA9C46" w14:textId="77777777" w:rsidR="00136346" w:rsidRPr="00892C6A" w:rsidRDefault="00136346" w:rsidP="00391FBB">
            <w:pPr>
              <w:spacing w:before="20" w:after="20"/>
              <w:rPr>
                <w:rFonts w:ascii="Gudea" w:hAnsi="Gudea"/>
              </w:rPr>
            </w:pPr>
          </w:p>
        </w:tc>
        <w:tc>
          <w:tcPr>
            <w:tcW w:w="2402" w:type="dxa"/>
            <w:shd w:val="clear" w:color="auto" w:fill="0D414E"/>
          </w:tcPr>
          <w:p w14:paraId="2939DE8E"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2C1BBF1C"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2402" w:type="dxa"/>
            <w:vMerge/>
            <w:tcBorders>
              <w:bottom w:val="single" w:sz="4" w:space="0" w:color="auto"/>
              <w:right w:val="single" w:sz="12" w:space="0" w:color="auto"/>
            </w:tcBorders>
          </w:tcPr>
          <w:p w14:paraId="3F7F60A0" w14:textId="77777777" w:rsidR="00136346" w:rsidRPr="00892C6A" w:rsidRDefault="00136346" w:rsidP="00391FBB">
            <w:pPr>
              <w:spacing w:before="20" w:after="20"/>
              <w:rPr>
                <w:rFonts w:ascii="Gudea" w:hAnsi="Gudea"/>
              </w:rPr>
            </w:pPr>
          </w:p>
        </w:tc>
      </w:tr>
      <w:tr w:rsidR="00136346" w14:paraId="2A763209" w14:textId="77777777" w:rsidTr="00CA591E">
        <w:trPr>
          <w:cantSplit/>
          <w:trHeight w:val="1550"/>
          <w:tblHeader/>
        </w:trPr>
        <w:tc>
          <w:tcPr>
            <w:tcW w:w="2402" w:type="dxa"/>
            <w:tcBorders>
              <w:left w:val="single" w:sz="12" w:space="0" w:color="auto"/>
              <w:bottom w:val="single" w:sz="12" w:space="0" w:color="auto"/>
            </w:tcBorders>
          </w:tcPr>
          <w:p w14:paraId="73458238" w14:textId="304F3EE0" w:rsidR="00136346" w:rsidRDefault="00136346" w:rsidP="00391FBB">
            <w:pPr>
              <w:spacing w:before="20" w:after="20"/>
            </w:pPr>
          </w:p>
        </w:tc>
        <w:tc>
          <w:tcPr>
            <w:tcW w:w="2402" w:type="dxa"/>
            <w:tcBorders>
              <w:bottom w:val="single" w:sz="12" w:space="0" w:color="auto"/>
            </w:tcBorders>
          </w:tcPr>
          <w:p w14:paraId="4CA197BA" w14:textId="6BC62FC2" w:rsidR="00136346" w:rsidRDefault="003965CB" w:rsidP="00391FBB">
            <w:pPr>
              <w:spacing w:before="20" w:after="20"/>
            </w:pPr>
            <w:r w:rsidRPr="003347A5">
              <w:rPr>
                <w:rFonts w:cstheme="minorHAnsi"/>
                <w:color w:val="000000"/>
                <w:sz w:val="20"/>
              </w:rPr>
              <w:t>Da der er tale om politisk udpegede medlemmer af fonden, er det vanskeligt at fastsætte en aldersgrænse.</w:t>
            </w:r>
          </w:p>
        </w:tc>
        <w:tc>
          <w:tcPr>
            <w:tcW w:w="2402" w:type="dxa"/>
            <w:tcBorders>
              <w:bottom w:val="single" w:sz="12" w:space="0" w:color="auto"/>
            </w:tcBorders>
          </w:tcPr>
          <w:p w14:paraId="6E469E4C" w14:textId="38DC98B0" w:rsidR="00136346" w:rsidRDefault="00136346" w:rsidP="00391FBB">
            <w:pPr>
              <w:spacing w:before="20" w:after="20"/>
            </w:pPr>
          </w:p>
        </w:tc>
        <w:tc>
          <w:tcPr>
            <w:tcW w:w="2402" w:type="dxa"/>
            <w:tcBorders>
              <w:bottom w:val="single" w:sz="12" w:space="0" w:color="auto"/>
              <w:right w:val="single" w:sz="12" w:space="0" w:color="auto"/>
              <w:tl2br w:val="nil"/>
              <w:tr2bl w:val="nil"/>
            </w:tcBorders>
            <w:shd w:val="clear" w:color="auto" w:fill="0D414E"/>
          </w:tcPr>
          <w:p w14:paraId="2633C0BF" w14:textId="2CFE7509" w:rsidR="00136346" w:rsidRDefault="00136346" w:rsidP="00391FBB">
            <w:pPr>
              <w:spacing w:before="20" w:after="20"/>
            </w:pPr>
          </w:p>
        </w:tc>
      </w:tr>
    </w:tbl>
    <w:p w14:paraId="43EA4802" w14:textId="77777777" w:rsidR="00391FBB" w:rsidRDefault="00391FBB"/>
    <w:p w14:paraId="098E9166" w14:textId="582988C9" w:rsidR="00E10AB1" w:rsidRDefault="00E10AB1" w:rsidP="00CA591E">
      <w:pPr>
        <w:pStyle w:val="Overskrift4"/>
        <w:pageBreakBefore/>
        <w:rPr>
          <w:sz w:val="26"/>
        </w:rPr>
      </w:pPr>
      <w:r w:rsidRPr="009D6246">
        <w:rPr>
          <w:szCs w:val="32"/>
        </w:rPr>
        <w:lastRenderedPageBreak/>
        <w:t>2.6. Evaluering</w:t>
      </w:r>
    </w:p>
    <w:tbl>
      <w:tblPr>
        <w:tblStyle w:val="Tabel-Gitter"/>
        <w:tblW w:w="0" w:type="auto"/>
        <w:tblLayout w:type="fixed"/>
        <w:tblLook w:val="04A0" w:firstRow="1" w:lastRow="0" w:firstColumn="1" w:lastColumn="0" w:noHBand="0" w:noVBand="1"/>
        <w:tblDescription w:val="Tabel 16"/>
      </w:tblPr>
      <w:tblGrid>
        <w:gridCol w:w="2402"/>
        <w:gridCol w:w="2402"/>
        <w:gridCol w:w="2402"/>
        <w:gridCol w:w="2402"/>
      </w:tblGrid>
      <w:tr w:rsidR="00183603" w14:paraId="0CC4A32A" w14:textId="77777777" w:rsidTr="00CA591E">
        <w:trPr>
          <w:cantSplit/>
          <w:trHeight w:val="1603"/>
          <w:tblHeader/>
        </w:trPr>
        <w:tc>
          <w:tcPr>
            <w:tcW w:w="9608" w:type="dxa"/>
            <w:gridSpan w:val="4"/>
            <w:tcBorders>
              <w:top w:val="single" w:sz="12" w:space="0" w:color="auto"/>
              <w:left w:val="single" w:sz="12" w:space="0" w:color="auto"/>
              <w:right w:val="single" w:sz="12" w:space="0" w:color="auto"/>
            </w:tcBorders>
          </w:tcPr>
          <w:p w14:paraId="0E3E72BE" w14:textId="53E7C9E9" w:rsidR="004D166E" w:rsidRPr="00F32619" w:rsidRDefault="00183603" w:rsidP="00E507EC">
            <w:pPr>
              <w:spacing w:before="120" w:after="120"/>
              <w:jc w:val="both"/>
              <w:rPr>
                <w:rFonts w:ascii="Gudea" w:hAnsi="Gudea"/>
                <w:color w:val="0D414E"/>
              </w:rPr>
            </w:pPr>
            <w:r w:rsidRPr="00264CA1">
              <w:rPr>
                <w:rFonts w:ascii="Gudea" w:hAnsi="Gudea"/>
                <w:b/>
                <w:bCs/>
                <w:color w:val="0D414E"/>
              </w:rPr>
              <w:t>2.6.1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 fastlægger en evalueringsprocedure, hvor bestyrelsens, formandens og de individuelle medlemmers bidrag og resultater årligt evalueres, og at resultatet drøftes i bestyrelsen. Karakteren og omfanget af evalueringsproceduren afhænger af fondens konkrete forhold og kan variere fra år til år.</w:t>
            </w:r>
          </w:p>
        </w:tc>
      </w:tr>
      <w:tr w:rsidR="00183603" w:rsidRPr="005064CA" w14:paraId="15949A4D" w14:textId="77777777" w:rsidTr="00CA591E">
        <w:trPr>
          <w:cantSplit/>
          <w:trHeight w:val="397"/>
          <w:tblHeader/>
        </w:trPr>
        <w:tc>
          <w:tcPr>
            <w:tcW w:w="2402" w:type="dxa"/>
            <w:vMerge w:val="restart"/>
            <w:tcBorders>
              <w:left w:val="single" w:sz="12" w:space="0" w:color="auto"/>
            </w:tcBorders>
            <w:shd w:val="clear" w:color="auto" w:fill="0D414E"/>
            <w:vAlign w:val="center"/>
          </w:tcPr>
          <w:p w14:paraId="6EB44850" w14:textId="77777777" w:rsidR="00183603" w:rsidRPr="00D15777" w:rsidRDefault="00183603" w:rsidP="00391FBB">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15471EE6" w14:textId="77777777" w:rsidR="00183603" w:rsidRPr="00D15777" w:rsidRDefault="00183603" w:rsidP="00391FBB">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64791E84" w14:textId="77777777" w:rsidR="00183603" w:rsidRPr="00D15777" w:rsidRDefault="00183603" w:rsidP="00391FBB">
            <w:pPr>
              <w:spacing w:before="20" w:after="20"/>
              <w:jc w:val="center"/>
              <w:rPr>
                <w:rFonts w:ascii="Gudea" w:hAnsi="Gudea"/>
                <w:b/>
                <w:bCs/>
              </w:rPr>
            </w:pPr>
            <w:r w:rsidRPr="00D15777">
              <w:rPr>
                <w:rFonts w:ascii="Gudea" w:hAnsi="Gudea"/>
                <w:b/>
                <w:bCs/>
              </w:rPr>
              <w:t>Ikke relevant</w:t>
            </w:r>
          </w:p>
        </w:tc>
      </w:tr>
      <w:tr w:rsidR="00183603" w14:paraId="1EF48A04" w14:textId="77777777" w:rsidTr="00CA591E">
        <w:trPr>
          <w:cantSplit/>
          <w:trHeight w:val="351"/>
          <w:tblHeader/>
        </w:trPr>
        <w:tc>
          <w:tcPr>
            <w:tcW w:w="2402" w:type="dxa"/>
            <w:vMerge/>
            <w:tcBorders>
              <w:left w:val="single" w:sz="12" w:space="0" w:color="auto"/>
            </w:tcBorders>
            <w:shd w:val="clear" w:color="auto" w:fill="0D414E"/>
          </w:tcPr>
          <w:p w14:paraId="00F0487B" w14:textId="77777777" w:rsidR="00183603" w:rsidRPr="00892C6A" w:rsidRDefault="00183603" w:rsidP="00391FBB">
            <w:pPr>
              <w:spacing w:before="20" w:after="20"/>
              <w:rPr>
                <w:rFonts w:ascii="Gudea" w:hAnsi="Gudea"/>
              </w:rPr>
            </w:pPr>
          </w:p>
        </w:tc>
        <w:tc>
          <w:tcPr>
            <w:tcW w:w="2402" w:type="dxa"/>
            <w:shd w:val="clear" w:color="auto" w:fill="0D414E"/>
          </w:tcPr>
          <w:p w14:paraId="1D193542" w14:textId="77777777" w:rsidR="00183603" w:rsidRPr="00892C6A" w:rsidRDefault="00183603"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B1CDCA6" w14:textId="77777777" w:rsidR="00183603" w:rsidRPr="00892C6A" w:rsidRDefault="00183603" w:rsidP="00391FBB">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4D49B012" w14:textId="77777777" w:rsidR="00183603" w:rsidRPr="00892C6A" w:rsidRDefault="00183603" w:rsidP="00391FBB">
            <w:pPr>
              <w:spacing w:before="20" w:after="20"/>
              <w:rPr>
                <w:rFonts w:ascii="Gudea" w:hAnsi="Gudea"/>
              </w:rPr>
            </w:pPr>
          </w:p>
        </w:tc>
      </w:tr>
      <w:tr w:rsidR="00183603" w14:paraId="34ABE7C7" w14:textId="77777777" w:rsidTr="009F03D7">
        <w:trPr>
          <w:cantSplit/>
          <w:trHeight w:val="1555"/>
          <w:tblHeader/>
        </w:trPr>
        <w:tc>
          <w:tcPr>
            <w:tcW w:w="2402" w:type="dxa"/>
            <w:tcBorders>
              <w:left w:val="single" w:sz="12" w:space="0" w:color="auto"/>
              <w:bottom w:val="single" w:sz="12" w:space="0" w:color="auto"/>
            </w:tcBorders>
          </w:tcPr>
          <w:p w14:paraId="265F8F60" w14:textId="3509A2E2" w:rsidR="00183603" w:rsidRPr="00892C6A" w:rsidRDefault="00183603" w:rsidP="00391FBB">
            <w:pPr>
              <w:spacing w:before="20" w:after="20"/>
              <w:rPr>
                <w:rFonts w:ascii="Gudea" w:hAnsi="Gudea"/>
              </w:rPr>
            </w:pPr>
          </w:p>
        </w:tc>
        <w:tc>
          <w:tcPr>
            <w:tcW w:w="2402" w:type="dxa"/>
            <w:tcBorders>
              <w:bottom w:val="single" w:sz="12" w:space="0" w:color="auto"/>
            </w:tcBorders>
          </w:tcPr>
          <w:p w14:paraId="3B0C1A23" w14:textId="4A254C1D" w:rsidR="00183603" w:rsidRPr="00892C6A" w:rsidRDefault="003965CB" w:rsidP="00391FBB">
            <w:pPr>
              <w:spacing w:before="20" w:after="20"/>
              <w:rPr>
                <w:rFonts w:ascii="Gudea" w:hAnsi="Gudea"/>
              </w:rPr>
            </w:pPr>
            <w:r w:rsidRPr="003347A5">
              <w:rPr>
                <w:rFonts w:cstheme="minorHAnsi"/>
                <w:color w:val="000000"/>
                <w:sz w:val="20"/>
              </w:rPr>
              <w:t>Da der er tale om politisk udpegede medlemmer af fonden, er det vanskeligt at fastsætte en aldersgrænse.</w:t>
            </w:r>
          </w:p>
        </w:tc>
        <w:tc>
          <w:tcPr>
            <w:tcW w:w="2402" w:type="dxa"/>
            <w:tcBorders>
              <w:bottom w:val="single" w:sz="12" w:space="0" w:color="auto"/>
            </w:tcBorders>
          </w:tcPr>
          <w:p w14:paraId="5A537666" w14:textId="1EDFB55D" w:rsidR="00183603" w:rsidRPr="003965CB" w:rsidRDefault="003965CB" w:rsidP="00391FBB">
            <w:pPr>
              <w:spacing w:before="20" w:after="20"/>
              <w:rPr>
                <w:rFonts w:ascii="Calibri" w:hAnsi="Calibri" w:cs="Calibri"/>
                <w:sz w:val="20"/>
                <w:szCs w:val="20"/>
              </w:rPr>
            </w:pPr>
            <w:r w:rsidRPr="003965CB">
              <w:rPr>
                <w:rFonts w:ascii="Calibri" w:hAnsi="Calibri" w:cs="Calibri"/>
                <w:sz w:val="20"/>
                <w:szCs w:val="20"/>
              </w:rPr>
              <w:t>Fondens bestyrelse evaluerer sit gensidige samarbejde hvert år på Årsmødet.</w:t>
            </w:r>
          </w:p>
        </w:tc>
        <w:tc>
          <w:tcPr>
            <w:tcW w:w="2402" w:type="dxa"/>
            <w:tcBorders>
              <w:bottom w:val="single" w:sz="12" w:space="0" w:color="auto"/>
              <w:right w:val="single" w:sz="12" w:space="0" w:color="auto"/>
            </w:tcBorders>
            <w:shd w:val="clear" w:color="auto" w:fill="0D414E"/>
          </w:tcPr>
          <w:p w14:paraId="4EF1FE0C" w14:textId="6B2BF5EF" w:rsidR="00183603" w:rsidRPr="00892C6A" w:rsidRDefault="00183603" w:rsidP="00391FBB">
            <w:pPr>
              <w:spacing w:before="20" w:after="20"/>
              <w:rPr>
                <w:rFonts w:ascii="Gudea" w:hAnsi="Gudea"/>
              </w:rPr>
            </w:pPr>
          </w:p>
        </w:tc>
      </w:tr>
    </w:tbl>
    <w:p w14:paraId="23BC65A4" w14:textId="77777777" w:rsidR="000B7EBF" w:rsidRDefault="000B7EBF"/>
    <w:tbl>
      <w:tblPr>
        <w:tblStyle w:val="Tabel-Gitter"/>
        <w:tblW w:w="0" w:type="auto"/>
        <w:tblLayout w:type="fixed"/>
        <w:tblLook w:val="04A0" w:firstRow="1" w:lastRow="0" w:firstColumn="1" w:lastColumn="0" w:noHBand="0" w:noVBand="1"/>
        <w:tblDescription w:val="Tabel 17"/>
      </w:tblPr>
      <w:tblGrid>
        <w:gridCol w:w="2402"/>
        <w:gridCol w:w="2402"/>
        <w:gridCol w:w="2402"/>
        <w:gridCol w:w="2402"/>
      </w:tblGrid>
      <w:tr w:rsidR="00D64DBA" w14:paraId="2220FE4F"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3E5370F3" w14:textId="472F5AC9" w:rsidR="00D64DBA" w:rsidRPr="008D414A" w:rsidRDefault="00D64DBA" w:rsidP="00E507EC">
            <w:pPr>
              <w:spacing w:before="120" w:after="120"/>
              <w:jc w:val="both"/>
            </w:pPr>
            <w:r w:rsidRPr="00264CA1">
              <w:rPr>
                <w:rFonts w:ascii="Gudea" w:hAnsi="Gudea"/>
                <w:b/>
                <w:bCs/>
                <w:color w:val="0D414E"/>
              </w:rPr>
              <w:t>2.6.2</w:t>
            </w:r>
            <w:r w:rsidRPr="008D414A">
              <w:rPr>
                <w:rFonts w:ascii="Gudea" w:hAnsi="Gudea"/>
                <w:color w:val="0D414E"/>
              </w:rPr>
              <w:t xml:space="preserve"> Det </w:t>
            </w:r>
            <w:r w:rsidRPr="00264CA1">
              <w:rPr>
                <w:rFonts w:ascii="Gudea" w:hAnsi="Gudea"/>
                <w:b/>
                <w:bCs/>
                <w:color w:val="0D414E"/>
              </w:rPr>
              <w:t>anbefales</w:t>
            </w:r>
            <w:r w:rsidRPr="008D414A">
              <w:rPr>
                <w:rFonts w:ascii="Gudea" w:hAnsi="Gudea"/>
                <w:color w:val="0D414E"/>
              </w:rPr>
              <w:t>, at bestyrelsen én gang årligt evaluerer en eventuel direktions og/eller administrators arbejde og resultater efter forud fastsatte klare kriterier, og at formanden gennemgår denne med den/de pågældende.</w:t>
            </w:r>
          </w:p>
        </w:tc>
      </w:tr>
      <w:tr w:rsidR="00D64DBA" w14:paraId="27A61760" w14:textId="77777777" w:rsidTr="00CA591E">
        <w:trPr>
          <w:cantSplit/>
          <w:trHeight w:val="397"/>
          <w:tblHeader/>
        </w:trPr>
        <w:tc>
          <w:tcPr>
            <w:tcW w:w="2402" w:type="dxa"/>
            <w:vMerge w:val="restart"/>
            <w:tcBorders>
              <w:left w:val="single" w:sz="12" w:space="0" w:color="auto"/>
            </w:tcBorders>
            <w:shd w:val="clear" w:color="auto" w:fill="0D414E"/>
            <w:vAlign w:val="center"/>
          </w:tcPr>
          <w:p w14:paraId="66C8E2FB"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43B89F8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1CCE0BC4"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37B5F7FB" w14:textId="77777777" w:rsidTr="00CA591E">
        <w:trPr>
          <w:cantSplit/>
          <w:trHeight w:val="449"/>
          <w:tblHeader/>
        </w:trPr>
        <w:tc>
          <w:tcPr>
            <w:tcW w:w="2402" w:type="dxa"/>
            <w:vMerge/>
            <w:tcBorders>
              <w:left w:val="single" w:sz="12" w:space="0" w:color="auto"/>
            </w:tcBorders>
            <w:shd w:val="clear" w:color="auto" w:fill="0D414E"/>
          </w:tcPr>
          <w:p w14:paraId="29DB880E" w14:textId="77777777" w:rsidR="00D64DBA" w:rsidRPr="00892C6A" w:rsidRDefault="00D64DBA" w:rsidP="00122ECA">
            <w:pPr>
              <w:spacing w:before="20" w:after="20"/>
              <w:rPr>
                <w:rFonts w:ascii="Gudea" w:hAnsi="Gudea"/>
              </w:rPr>
            </w:pPr>
          </w:p>
        </w:tc>
        <w:tc>
          <w:tcPr>
            <w:tcW w:w="2402" w:type="dxa"/>
            <w:shd w:val="clear" w:color="auto" w:fill="0D414E"/>
          </w:tcPr>
          <w:p w14:paraId="65FF542E"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F4D536A"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2485AFCC" w14:textId="77777777" w:rsidR="00D64DBA" w:rsidRPr="00892C6A" w:rsidRDefault="00D64DBA" w:rsidP="00122ECA">
            <w:pPr>
              <w:spacing w:before="20" w:after="20"/>
              <w:rPr>
                <w:rFonts w:ascii="Gudea" w:hAnsi="Gudea"/>
              </w:rPr>
            </w:pPr>
          </w:p>
        </w:tc>
      </w:tr>
      <w:tr w:rsidR="00D64DBA" w14:paraId="471721D2" w14:textId="77777777" w:rsidTr="00CA591E">
        <w:trPr>
          <w:cantSplit/>
          <w:trHeight w:val="1555"/>
          <w:tblHeader/>
        </w:trPr>
        <w:tc>
          <w:tcPr>
            <w:tcW w:w="2402" w:type="dxa"/>
            <w:tcBorders>
              <w:left w:val="single" w:sz="12" w:space="0" w:color="auto"/>
              <w:bottom w:val="single" w:sz="12" w:space="0" w:color="auto"/>
            </w:tcBorders>
          </w:tcPr>
          <w:p w14:paraId="5AF72DFA" w14:textId="2B91DAD4" w:rsidR="00D64DBA" w:rsidRPr="003965CB" w:rsidRDefault="003965CB" w:rsidP="00122ECA">
            <w:pPr>
              <w:spacing w:before="20" w:after="20"/>
              <w:rPr>
                <w:rFonts w:ascii="Gudea" w:hAnsi="Gudea"/>
                <w:sz w:val="20"/>
                <w:szCs w:val="20"/>
              </w:rPr>
            </w:pPr>
            <w:r w:rsidRPr="003347A5">
              <w:rPr>
                <w:rFonts w:cstheme="minorHAnsi"/>
                <w:color w:val="000000"/>
                <w:sz w:val="20"/>
              </w:rPr>
              <w:t>Fondens forretningsudvalg evaluerer ledelsen en gang årligt.</w:t>
            </w:r>
          </w:p>
        </w:tc>
        <w:tc>
          <w:tcPr>
            <w:tcW w:w="2402" w:type="dxa"/>
            <w:tcBorders>
              <w:bottom w:val="single" w:sz="12" w:space="0" w:color="auto"/>
            </w:tcBorders>
          </w:tcPr>
          <w:p w14:paraId="57ABA8D6" w14:textId="196ACCA1" w:rsidR="00D64DBA" w:rsidRPr="00892C6A" w:rsidRDefault="00D64DBA" w:rsidP="00122ECA">
            <w:pPr>
              <w:spacing w:before="20" w:after="20"/>
              <w:rPr>
                <w:rFonts w:ascii="Gudea" w:hAnsi="Gudea"/>
              </w:rPr>
            </w:pPr>
          </w:p>
        </w:tc>
        <w:tc>
          <w:tcPr>
            <w:tcW w:w="2402" w:type="dxa"/>
            <w:tcBorders>
              <w:bottom w:val="single" w:sz="12" w:space="0" w:color="auto"/>
            </w:tcBorders>
          </w:tcPr>
          <w:p w14:paraId="6F78EB7D" w14:textId="089D6650" w:rsidR="00D64DBA" w:rsidRPr="00892C6A" w:rsidRDefault="00D64DBA" w:rsidP="00122ECA">
            <w:pPr>
              <w:spacing w:before="20" w:after="20"/>
              <w:rPr>
                <w:rFonts w:ascii="Gudea" w:hAnsi="Gudea"/>
              </w:rPr>
            </w:pPr>
          </w:p>
        </w:tc>
        <w:tc>
          <w:tcPr>
            <w:tcW w:w="2402" w:type="dxa"/>
            <w:tcBorders>
              <w:bottom w:val="single" w:sz="12" w:space="0" w:color="auto"/>
              <w:right w:val="single" w:sz="12" w:space="0" w:color="auto"/>
            </w:tcBorders>
            <w:shd w:val="clear" w:color="auto" w:fill="FFFFFF" w:themeFill="background1"/>
          </w:tcPr>
          <w:p w14:paraId="0CEEFAC5" w14:textId="4DBA8C18" w:rsidR="00D64DBA" w:rsidRPr="00892C6A" w:rsidRDefault="00D64DBA" w:rsidP="00122ECA">
            <w:pPr>
              <w:spacing w:before="20" w:after="20"/>
              <w:rPr>
                <w:rFonts w:ascii="Gudea" w:hAnsi="Gudea"/>
              </w:rPr>
            </w:pPr>
          </w:p>
        </w:tc>
      </w:tr>
    </w:tbl>
    <w:p w14:paraId="318DE364" w14:textId="77777777" w:rsidR="00F3447C" w:rsidRDefault="00F3447C"/>
    <w:p w14:paraId="27CF673A" w14:textId="095092C7" w:rsidR="00E10AB1" w:rsidRDefault="00E10AB1" w:rsidP="00CA591E">
      <w:pPr>
        <w:pStyle w:val="Overskrift3"/>
        <w:pageBreakBefore/>
        <w:spacing w:after="360"/>
      </w:pPr>
      <w:r w:rsidRPr="009D6246">
        <w:rPr>
          <w:szCs w:val="36"/>
        </w:rPr>
        <w:lastRenderedPageBreak/>
        <w:t>3. Bestyrelsens og en eventuel direktions vederlag</w:t>
      </w:r>
    </w:p>
    <w:tbl>
      <w:tblPr>
        <w:tblStyle w:val="Tabel-Gitter"/>
        <w:tblW w:w="0" w:type="auto"/>
        <w:tblLayout w:type="fixed"/>
        <w:tblLook w:val="04A0" w:firstRow="1" w:lastRow="0" w:firstColumn="1" w:lastColumn="0" w:noHBand="0" w:noVBand="1"/>
        <w:tblDescription w:val="Tabel 18"/>
      </w:tblPr>
      <w:tblGrid>
        <w:gridCol w:w="2402"/>
        <w:gridCol w:w="2402"/>
        <w:gridCol w:w="2402"/>
        <w:gridCol w:w="2402"/>
      </w:tblGrid>
      <w:tr w:rsidR="00D64DBA" w14:paraId="3D757FDA"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42F14875" w14:textId="5228F171" w:rsidR="00D64DBA" w:rsidRDefault="00D64DBA" w:rsidP="00E507EC">
            <w:pPr>
              <w:spacing w:before="120" w:after="120"/>
              <w:jc w:val="both"/>
            </w:pPr>
            <w:r w:rsidRPr="00264CA1">
              <w:rPr>
                <w:rFonts w:ascii="Gudea" w:hAnsi="Gudea"/>
                <w:b/>
                <w:bCs/>
                <w:color w:val="0D414E"/>
              </w:rPr>
              <w:t>3.1.1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et eventuelt vederlag til fondens bestyrelsesmedlemmer er fast og ikke variabelt. Medlemmer af en eventuel direktion bør endvidere aflønnes med et fast vederlag, eventuelt kombineret med bonus, der ikke bør være afhængig af regnskabsmæssige resultater.</w:t>
            </w:r>
          </w:p>
        </w:tc>
      </w:tr>
      <w:tr w:rsidR="00D64DBA" w14:paraId="2EFDE0E2" w14:textId="77777777" w:rsidTr="00CA591E">
        <w:trPr>
          <w:cantSplit/>
          <w:trHeight w:val="397"/>
          <w:tblHeader/>
        </w:trPr>
        <w:tc>
          <w:tcPr>
            <w:tcW w:w="2402" w:type="dxa"/>
            <w:vMerge w:val="restart"/>
            <w:tcBorders>
              <w:left w:val="single" w:sz="12" w:space="0" w:color="auto"/>
            </w:tcBorders>
            <w:shd w:val="clear" w:color="auto" w:fill="0D414E"/>
            <w:vAlign w:val="center"/>
          </w:tcPr>
          <w:p w14:paraId="5FB6B5BF"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7F673B45"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3659D2EF"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2A3B4F17" w14:textId="77777777" w:rsidTr="00CA591E">
        <w:trPr>
          <w:cantSplit/>
          <w:trHeight w:val="387"/>
          <w:tblHeader/>
        </w:trPr>
        <w:tc>
          <w:tcPr>
            <w:tcW w:w="2402" w:type="dxa"/>
            <w:vMerge/>
            <w:tcBorders>
              <w:left w:val="single" w:sz="12" w:space="0" w:color="auto"/>
            </w:tcBorders>
            <w:shd w:val="clear" w:color="auto" w:fill="0D414E"/>
          </w:tcPr>
          <w:p w14:paraId="5CA91192" w14:textId="77777777" w:rsidR="00D64DBA" w:rsidRPr="00892C6A" w:rsidRDefault="00D64DBA" w:rsidP="00122ECA">
            <w:pPr>
              <w:spacing w:before="20" w:after="20"/>
              <w:rPr>
                <w:rFonts w:ascii="Gudea" w:hAnsi="Gudea"/>
              </w:rPr>
            </w:pPr>
          </w:p>
        </w:tc>
        <w:tc>
          <w:tcPr>
            <w:tcW w:w="2402" w:type="dxa"/>
            <w:shd w:val="clear" w:color="auto" w:fill="0D414E"/>
          </w:tcPr>
          <w:p w14:paraId="5D13F537"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B31D63"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2F7B5A13" w14:textId="77777777" w:rsidR="00D64DBA" w:rsidRPr="00892C6A" w:rsidRDefault="00D64DBA" w:rsidP="00122ECA">
            <w:pPr>
              <w:spacing w:before="20" w:after="20"/>
              <w:rPr>
                <w:rFonts w:ascii="Gudea" w:hAnsi="Gudea"/>
              </w:rPr>
            </w:pPr>
          </w:p>
        </w:tc>
      </w:tr>
      <w:tr w:rsidR="00D64DBA" w14:paraId="100638F2" w14:textId="77777777" w:rsidTr="00CA591E">
        <w:trPr>
          <w:cantSplit/>
          <w:trHeight w:val="1555"/>
          <w:tblHeader/>
        </w:trPr>
        <w:tc>
          <w:tcPr>
            <w:tcW w:w="2402" w:type="dxa"/>
            <w:tcBorders>
              <w:left w:val="single" w:sz="12" w:space="0" w:color="auto"/>
              <w:bottom w:val="single" w:sz="12" w:space="0" w:color="auto"/>
            </w:tcBorders>
          </w:tcPr>
          <w:p w14:paraId="390A933A" w14:textId="77777777" w:rsidR="003965CB" w:rsidRDefault="003965CB" w:rsidP="003965CB">
            <w:pPr>
              <w:rPr>
                <w:rFonts w:cstheme="minorHAnsi"/>
                <w:color w:val="000000"/>
                <w:sz w:val="20"/>
              </w:rPr>
            </w:pPr>
            <w:r w:rsidRPr="003347A5">
              <w:rPr>
                <w:rFonts w:cstheme="minorHAnsi"/>
                <w:color w:val="000000"/>
                <w:sz w:val="20"/>
              </w:rPr>
              <w:t>Fondens direktør</w:t>
            </w:r>
            <w:r>
              <w:rPr>
                <w:rFonts w:cstheme="minorHAnsi"/>
                <w:color w:val="000000"/>
                <w:sz w:val="20"/>
              </w:rPr>
              <w:t xml:space="preserve">, formand og næstformænd </w:t>
            </w:r>
            <w:r w:rsidRPr="003347A5">
              <w:rPr>
                <w:rFonts w:cstheme="minorHAnsi"/>
                <w:color w:val="000000"/>
                <w:sz w:val="20"/>
              </w:rPr>
              <w:t>aflønnes med et fast årligt vederlag.</w:t>
            </w:r>
          </w:p>
          <w:p w14:paraId="4055E412" w14:textId="65BEF8A7" w:rsidR="00D64DBA" w:rsidRPr="00892C6A" w:rsidRDefault="003965CB" w:rsidP="003965CB">
            <w:pPr>
              <w:spacing w:before="20" w:after="20"/>
              <w:rPr>
                <w:rFonts w:ascii="Gudea" w:hAnsi="Gudea"/>
              </w:rPr>
            </w:pPr>
            <w:r>
              <w:rPr>
                <w:rFonts w:cstheme="minorHAnsi"/>
                <w:color w:val="000000"/>
                <w:sz w:val="20"/>
              </w:rPr>
              <w:t>Den øvrige bestyrelse aflønnes ikke.</w:t>
            </w:r>
          </w:p>
        </w:tc>
        <w:tc>
          <w:tcPr>
            <w:tcW w:w="2402" w:type="dxa"/>
            <w:tcBorders>
              <w:bottom w:val="single" w:sz="12" w:space="0" w:color="auto"/>
            </w:tcBorders>
          </w:tcPr>
          <w:p w14:paraId="3A1B61A7" w14:textId="37818CBC" w:rsidR="00D64DBA" w:rsidRPr="00892C6A" w:rsidRDefault="00D64DBA" w:rsidP="00122ECA">
            <w:pPr>
              <w:spacing w:before="20" w:after="20"/>
              <w:rPr>
                <w:rFonts w:ascii="Gudea" w:hAnsi="Gudea"/>
              </w:rPr>
            </w:pPr>
          </w:p>
        </w:tc>
        <w:tc>
          <w:tcPr>
            <w:tcW w:w="2402" w:type="dxa"/>
            <w:tcBorders>
              <w:bottom w:val="single" w:sz="12" w:space="0" w:color="auto"/>
            </w:tcBorders>
          </w:tcPr>
          <w:p w14:paraId="477E18B6" w14:textId="29E7AA6B" w:rsidR="00D64DBA" w:rsidRPr="00892C6A" w:rsidRDefault="00D64DBA" w:rsidP="00122ECA">
            <w:pPr>
              <w:spacing w:before="20" w:after="20"/>
              <w:rPr>
                <w:rFonts w:ascii="Gudea" w:hAnsi="Gudea"/>
              </w:rPr>
            </w:pPr>
          </w:p>
        </w:tc>
        <w:tc>
          <w:tcPr>
            <w:tcW w:w="2402" w:type="dxa"/>
            <w:tcBorders>
              <w:bottom w:val="single" w:sz="12" w:space="0" w:color="auto"/>
              <w:right w:val="single" w:sz="12" w:space="0" w:color="auto"/>
            </w:tcBorders>
            <w:shd w:val="clear" w:color="auto" w:fill="FFFFFF" w:themeFill="background1"/>
          </w:tcPr>
          <w:p w14:paraId="4B86DE2D" w14:textId="6FFBCCAB" w:rsidR="00D64DBA" w:rsidRPr="00892C6A" w:rsidRDefault="00D64DBA" w:rsidP="00122ECA">
            <w:pPr>
              <w:spacing w:before="20" w:after="20"/>
              <w:rPr>
                <w:rFonts w:ascii="Gudea" w:hAnsi="Gudea"/>
              </w:rPr>
            </w:pPr>
          </w:p>
        </w:tc>
      </w:tr>
    </w:tbl>
    <w:p w14:paraId="11E61646" w14:textId="77777777" w:rsidR="00D64DBA" w:rsidRDefault="00D64DBA"/>
    <w:tbl>
      <w:tblPr>
        <w:tblStyle w:val="Tabel-Gitter"/>
        <w:tblW w:w="0" w:type="auto"/>
        <w:tblLayout w:type="fixed"/>
        <w:tblLook w:val="04A0" w:firstRow="1" w:lastRow="0" w:firstColumn="1" w:lastColumn="0" w:noHBand="0" w:noVBand="1"/>
        <w:tblDescription w:val="Tabel 19"/>
      </w:tblPr>
      <w:tblGrid>
        <w:gridCol w:w="2402"/>
        <w:gridCol w:w="2402"/>
        <w:gridCol w:w="2402"/>
        <w:gridCol w:w="2402"/>
      </w:tblGrid>
      <w:tr w:rsidR="00D64DBA" w14:paraId="4677800E" w14:textId="77777777" w:rsidTr="00CA591E">
        <w:trPr>
          <w:cantSplit/>
          <w:tblHeader/>
        </w:trPr>
        <w:tc>
          <w:tcPr>
            <w:tcW w:w="9608" w:type="dxa"/>
            <w:gridSpan w:val="4"/>
            <w:tcBorders>
              <w:top w:val="single" w:sz="12" w:space="0" w:color="auto"/>
              <w:left w:val="single" w:sz="12" w:space="0" w:color="auto"/>
              <w:right w:val="single" w:sz="12" w:space="0" w:color="auto"/>
            </w:tcBorders>
          </w:tcPr>
          <w:p w14:paraId="21940459" w14:textId="7D1BD0D0" w:rsidR="00D64DBA" w:rsidRDefault="00D64DBA" w:rsidP="00E507EC">
            <w:pPr>
              <w:spacing w:before="120" w:after="120"/>
              <w:jc w:val="both"/>
            </w:pPr>
            <w:r w:rsidRPr="00264CA1">
              <w:rPr>
                <w:rFonts w:ascii="Gudea" w:hAnsi="Gudea"/>
                <w:b/>
                <w:bCs/>
                <w:color w:val="0D414E"/>
              </w:rPr>
              <w:t>3.1.2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i årsregnskabet oplyses om, hvad medlemmerne af bestyrelsen og en eventuel direktion hver især modtager i samlet vederlag (specificeret på de enkelte poster) fra den erhvervsdrivende fond og fra fondens dattervirksomheder og associerede virksomheder. Herudover bør der oplyses om eventuelle andre vederlag, som medlemmerne af bestyrelsen og en eventuel direktion hver især modtager for udførelse af andet arbejde eller opgaver for fonden, fondens dattervirksomheder eller associerede virksomheder, bortset fra medarbejderrepræsentanters vederlag som ansatte.</w:t>
            </w:r>
          </w:p>
        </w:tc>
      </w:tr>
      <w:tr w:rsidR="00D64DBA" w14:paraId="0BBC6AA3" w14:textId="77777777" w:rsidTr="00CA591E">
        <w:trPr>
          <w:cantSplit/>
          <w:trHeight w:val="290"/>
          <w:tblHeader/>
        </w:trPr>
        <w:tc>
          <w:tcPr>
            <w:tcW w:w="2402" w:type="dxa"/>
            <w:vMerge w:val="restart"/>
            <w:tcBorders>
              <w:left w:val="single" w:sz="12" w:space="0" w:color="auto"/>
            </w:tcBorders>
            <w:shd w:val="clear" w:color="auto" w:fill="0D414E"/>
            <w:vAlign w:val="center"/>
          </w:tcPr>
          <w:p w14:paraId="71787BFD"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3639901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2402" w:type="dxa"/>
            <w:vMerge w:val="restart"/>
            <w:tcBorders>
              <w:right w:val="single" w:sz="12" w:space="0" w:color="auto"/>
            </w:tcBorders>
            <w:shd w:val="clear" w:color="auto" w:fill="0D414E"/>
            <w:vAlign w:val="center"/>
          </w:tcPr>
          <w:p w14:paraId="595ACECD"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1225612B" w14:textId="77777777" w:rsidTr="00CA591E">
        <w:trPr>
          <w:cantSplit/>
          <w:trHeight w:val="551"/>
          <w:tblHeader/>
        </w:trPr>
        <w:tc>
          <w:tcPr>
            <w:tcW w:w="2402" w:type="dxa"/>
            <w:vMerge/>
            <w:tcBorders>
              <w:left w:val="single" w:sz="12" w:space="0" w:color="auto"/>
            </w:tcBorders>
            <w:shd w:val="clear" w:color="auto" w:fill="0D414E"/>
          </w:tcPr>
          <w:p w14:paraId="5653B2B9" w14:textId="77777777" w:rsidR="00D64DBA" w:rsidRPr="00892C6A" w:rsidRDefault="00D64DBA" w:rsidP="00122ECA">
            <w:pPr>
              <w:spacing w:before="20" w:after="20"/>
              <w:rPr>
                <w:rFonts w:ascii="Gudea" w:hAnsi="Gudea"/>
              </w:rPr>
            </w:pPr>
          </w:p>
        </w:tc>
        <w:tc>
          <w:tcPr>
            <w:tcW w:w="2402" w:type="dxa"/>
            <w:shd w:val="clear" w:color="auto" w:fill="0D414E"/>
          </w:tcPr>
          <w:p w14:paraId="63FC564C"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2877B72"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2402" w:type="dxa"/>
            <w:vMerge/>
            <w:tcBorders>
              <w:right w:val="single" w:sz="12" w:space="0" w:color="auto"/>
            </w:tcBorders>
          </w:tcPr>
          <w:p w14:paraId="0297BC74" w14:textId="77777777" w:rsidR="00D64DBA" w:rsidRPr="00892C6A" w:rsidRDefault="00D64DBA" w:rsidP="00122ECA">
            <w:pPr>
              <w:spacing w:before="20" w:after="20"/>
              <w:rPr>
                <w:rFonts w:ascii="Gudea" w:hAnsi="Gudea"/>
              </w:rPr>
            </w:pPr>
          </w:p>
        </w:tc>
      </w:tr>
      <w:tr w:rsidR="00D64DBA" w14:paraId="5729F916" w14:textId="77777777" w:rsidTr="00CA591E">
        <w:trPr>
          <w:cantSplit/>
          <w:trHeight w:val="1555"/>
          <w:tblHeader/>
        </w:trPr>
        <w:tc>
          <w:tcPr>
            <w:tcW w:w="2402" w:type="dxa"/>
            <w:tcBorders>
              <w:left w:val="single" w:sz="12" w:space="0" w:color="auto"/>
              <w:bottom w:val="single" w:sz="12" w:space="0" w:color="auto"/>
            </w:tcBorders>
          </w:tcPr>
          <w:p w14:paraId="646D5E2E" w14:textId="77777777" w:rsidR="003965CB" w:rsidRDefault="003965CB" w:rsidP="003965CB">
            <w:pPr>
              <w:rPr>
                <w:rFonts w:cstheme="minorHAnsi"/>
                <w:color w:val="000000"/>
                <w:sz w:val="20"/>
              </w:rPr>
            </w:pPr>
            <w:r w:rsidRPr="003347A5">
              <w:rPr>
                <w:rFonts w:cstheme="minorHAnsi"/>
                <w:color w:val="000000"/>
                <w:sz w:val="20"/>
              </w:rPr>
              <w:t>Fonden oplyser i årsregnskabet alle vederlag</w:t>
            </w:r>
            <w:r>
              <w:rPr>
                <w:rFonts w:cstheme="minorHAnsi"/>
                <w:color w:val="000000"/>
                <w:sz w:val="20"/>
              </w:rPr>
              <w:t xml:space="preserve"> </w:t>
            </w:r>
            <w:r w:rsidRPr="003347A5">
              <w:rPr>
                <w:rFonts w:cstheme="minorHAnsi"/>
                <w:color w:val="000000"/>
                <w:sz w:val="20"/>
              </w:rPr>
              <w:t>til bestyrelse og direktion.</w:t>
            </w:r>
          </w:p>
          <w:p w14:paraId="3F0D7CD9" w14:textId="5F49780A" w:rsidR="00D64DBA" w:rsidRPr="00DA12D9" w:rsidRDefault="00D64DBA" w:rsidP="00122ECA">
            <w:pPr>
              <w:spacing w:before="20" w:after="20"/>
              <w:rPr>
                <w:rFonts w:ascii="Gudea" w:hAnsi="Gudea"/>
              </w:rPr>
            </w:pPr>
          </w:p>
        </w:tc>
        <w:tc>
          <w:tcPr>
            <w:tcW w:w="2402" w:type="dxa"/>
            <w:tcBorders>
              <w:bottom w:val="single" w:sz="12" w:space="0" w:color="auto"/>
            </w:tcBorders>
          </w:tcPr>
          <w:p w14:paraId="037B7397" w14:textId="208EF020" w:rsidR="00D64DBA" w:rsidRPr="00DA12D9" w:rsidRDefault="00D64DBA" w:rsidP="00122ECA">
            <w:pPr>
              <w:spacing w:before="20" w:after="20"/>
              <w:rPr>
                <w:rFonts w:ascii="Gudea" w:hAnsi="Gudea"/>
              </w:rPr>
            </w:pPr>
          </w:p>
        </w:tc>
        <w:tc>
          <w:tcPr>
            <w:tcW w:w="2402" w:type="dxa"/>
            <w:tcBorders>
              <w:bottom w:val="single" w:sz="12" w:space="0" w:color="auto"/>
            </w:tcBorders>
          </w:tcPr>
          <w:p w14:paraId="320E2AC5" w14:textId="269EC2F5" w:rsidR="00D64DBA" w:rsidRPr="00DA12D9" w:rsidRDefault="00D64DBA" w:rsidP="00122ECA">
            <w:pPr>
              <w:spacing w:before="20" w:after="20"/>
              <w:rPr>
                <w:rFonts w:ascii="Gudea" w:hAnsi="Gudea"/>
              </w:rPr>
            </w:pPr>
          </w:p>
        </w:tc>
        <w:tc>
          <w:tcPr>
            <w:tcW w:w="2402" w:type="dxa"/>
            <w:tcBorders>
              <w:bottom w:val="single" w:sz="12" w:space="0" w:color="auto"/>
              <w:right w:val="single" w:sz="12" w:space="0" w:color="auto"/>
            </w:tcBorders>
            <w:shd w:val="clear" w:color="auto" w:fill="FFFFFF" w:themeFill="background1"/>
          </w:tcPr>
          <w:p w14:paraId="648B82E8" w14:textId="33AA07D9" w:rsidR="00D64DBA" w:rsidRPr="00DA12D9" w:rsidRDefault="00D64DBA" w:rsidP="00122ECA">
            <w:pPr>
              <w:spacing w:before="20" w:after="20"/>
              <w:rPr>
                <w:rFonts w:ascii="Gudea" w:hAnsi="Gudea"/>
              </w:rPr>
            </w:pPr>
          </w:p>
        </w:tc>
      </w:tr>
    </w:tbl>
    <w:p w14:paraId="0D65201C" w14:textId="77777777" w:rsidR="00D64DBA" w:rsidRDefault="00D64DBA" w:rsidP="00264CA1">
      <w:pPr>
        <w:spacing w:before="240" w:after="240" w:line="240" w:lineRule="auto"/>
        <w:jc w:val="both"/>
      </w:pPr>
    </w:p>
    <w:sectPr w:rsidR="00D64DBA" w:rsidSect="00901A1D">
      <w:footerReference w:type="default" r:id="rId18"/>
      <w:footerReference w:type="first" r:id="rId1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D72D" w14:textId="77777777" w:rsidR="00AE4D80" w:rsidRDefault="00AE4D80" w:rsidP="00892C6A">
      <w:pPr>
        <w:spacing w:after="0" w:line="240" w:lineRule="auto"/>
      </w:pPr>
      <w:r>
        <w:separator/>
      </w:r>
    </w:p>
  </w:endnote>
  <w:endnote w:type="continuationSeparator" w:id="0">
    <w:p w14:paraId="0F83A317" w14:textId="77777777" w:rsidR="00AE4D80" w:rsidRDefault="00AE4D80" w:rsidP="00892C6A">
      <w:pPr>
        <w:spacing w:after="0" w:line="240" w:lineRule="auto"/>
      </w:pPr>
      <w:r>
        <w:continuationSeparator/>
      </w:r>
    </w:p>
  </w:endnote>
  <w:endnote w:type="continuationNotice" w:id="1">
    <w:p w14:paraId="4FFDCBC4" w14:textId="77777777" w:rsidR="00AE4D80" w:rsidRDefault="00AE4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udea">
    <w:altName w:val="Times New Roman"/>
    <w:panose1 w:val="020B0604020202020204"/>
    <w:charset w:val="00"/>
    <w:family w:val="auto"/>
    <w:pitch w:val="variable"/>
    <w:sig w:usb0="A00000AF" w:usb1="4000206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CFB2" w14:textId="77777777" w:rsidR="00397C0C" w:rsidRDefault="00397C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98787"/>
      <w:docPartObj>
        <w:docPartGallery w:val="Page Numbers (Bottom of Page)"/>
        <w:docPartUnique/>
      </w:docPartObj>
    </w:sdtPr>
    <w:sdtContent>
      <w:p w14:paraId="6AFBA232" w14:textId="675D9FD8" w:rsidR="00901A1D" w:rsidRDefault="00901A1D">
        <w:pPr>
          <w:pStyle w:val="Sidefod"/>
          <w:jc w:val="right"/>
        </w:pPr>
        <w:r>
          <w:fldChar w:fldCharType="begin"/>
        </w:r>
        <w:r>
          <w:instrText>PAGE   \* MERGEFORMAT</w:instrText>
        </w:r>
        <w:r>
          <w:fldChar w:fldCharType="separate"/>
        </w:r>
        <w:r>
          <w:t>2</w:t>
        </w:r>
        <w:r>
          <w:fldChar w:fldCharType="end"/>
        </w:r>
      </w:p>
    </w:sdtContent>
  </w:sdt>
  <w:p w14:paraId="273782B2" w14:textId="69DDF8B2" w:rsidR="00D63828" w:rsidRDefault="00D6382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7DB" w14:textId="77777777" w:rsidR="00397C0C" w:rsidRDefault="00397C0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105642"/>
      <w:docPartObj>
        <w:docPartGallery w:val="Page Numbers (Bottom of Page)"/>
        <w:docPartUnique/>
      </w:docPartObj>
    </w:sdtPr>
    <w:sdtContent>
      <w:p w14:paraId="498A67AB" w14:textId="77777777" w:rsidR="00916BE6" w:rsidRDefault="00916BE6">
        <w:pPr>
          <w:pStyle w:val="Sidefod"/>
          <w:jc w:val="right"/>
        </w:pPr>
        <w:r>
          <w:fldChar w:fldCharType="begin"/>
        </w:r>
        <w:r>
          <w:instrText>PAGE   \* MERGEFORMAT</w:instrText>
        </w:r>
        <w:r>
          <w:fldChar w:fldCharType="separate"/>
        </w:r>
        <w:r>
          <w:t>2</w:t>
        </w:r>
        <w:r>
          <w:fldChar w:fldCharType="end"/>
        </w:r>
      </w:p>
    </w:sdtContent>
  </w:sdt>
  <w:p w14:paraId="5DB7ED6D" w14:textId="77B2C31E" w:rsidR="00916BE6" w:rsidRDefault="00A44B1C">
    <w:pPr>
      <w:pStyle w:val="Sidefod"/>
    </w:pPr>
    <w:r>
      <w:rPr>
        <w:rFonts w:ascii="Gudea" w:hAnsi="Gudea"/>
        <w:color w:val="0D414E"/>
        <w:sz w:val="18"/>
        <w:szCs w:val="18"/>
      </w:rPr>
      <w:t xml:space="preserve">Fonden efterlever anbefalingerne ved enten at følge eller forklare. </w:t>
    </w:r>
    <w:r w:rsidR="00916BE6" w:rsidRPr="002B0832">
      <w:rPr>
        <w:rFonts w:ascii="Gudea" w:hAnsi="Gudea"/>
        <w:color w:val="0D414E"/>
        <w:sz w:val="18"/>
        <w:szCs w:val="18"/>
      </w:rPr>
      <w:t xml:space="preserve">Hvis en anbefaling ikke følges, skal </w:t>
    </w:r>
    <w:r w:rsidR="00356414">
      <w:rPr>
        <w:rFonts w:ascii="Gudea" w:hAnsi="Gudea"/>
        <w:color w:val="0D414E"/>
        <w:sz w:val="18"/>
        <w:szCs w:val="18"/>
      </w:rPr>
      <w:t>bestyrelsen</w:t>
    </w:r>
    <w:r w:rsidR="00916BE6" w:rsidRPr="002B0832">
      <w:rPr>
        <w:rFonts w:ascii="Gudea" w:hAnsi="Gudea"/>
        <w:color w:val="0D414E"/>
        <w:sz w:val="18"/>
        <w:szCs w:val="18"/>
      </w:rPr>
      <w:t xml:space="preserve"> </w:t>
    </w:r>
    <w:r w:rsidR="007B201F">
      <w:rPr>
        <w:rFonts w:ascii="Gudea" w:hAnsi="Gudea"/>
        <w:color w:val="0D414E"/>
        <w:sz w:val="18"/>
        <w:szCs w:val="18"/>
      </w:rPr>
      <w:t xml:space="preserve">både </w:t>
    </w:r>
    <w:r w:rsidR="00916BE6" w:rsidRPr="002B0832">
      <w:rPr>
        <w:rFonts w:ascii="Gudea" w:hAnsi="Gudea"/>
        <w:color w:val="0D414E"/>
        <w:sz w:val="18"/>
        <w:szCs w:val="18"/>
      </w:rPr>
      <w:t xml:space="preserve">forklare, </w:t>
    </w:r>
    <w:r w:rsidR="00916BE6" w:rsidRPr="002B0832">
      <w:rPr>
        <w:rFonts w:ascii="Gudea" w:hAnsi="Gudea"/>
        <w:i/>
        <w:color w:val="0D414E"/>
        <w:sz w:val="18"/>
        <w:szCs w:val="18"/>
      </w:rPr>
      <w:t>hvorfor</w:t>
    </w:r>
    <w:r w:rsidR="00916BE6" w:rsidRPr="002B0832">
      <w:rPr>
        <w:rFonts w:ascii="Gudea" w:hAnsi="Gudea"/>
        <w:color w:val="0D414E"/>
        <w:sz w:val="18"/>
        <w:szCs w:val="18"/>
      </w:rPr>
      <w:t xml:space="preserve"> </w:t>
    </w:r>
    <w:r w:rsidR="00E30E70">
      <w:rPr>
        <w:rFonts w:ascii="Gudea" w:hAnsi="Gudea"/>
        <w:color w:val="0D414E"/>
        <w:sz w:val="18"/>
        <w:szCs w:val="18"/>
      </w:rPr>
      <w:t>bestyrelsen har valgt at indrette sig anderledes</w:t>
    </w:r>
    <w:r w:rsidR="00335592">
      <w:rPr>
        <w:rFonts w:ascii="Gudea" w:hAnsi="Gudea"/>
        <w:color w:val="0D414E"/>
        <w:sz w:val="18"/>
        <w:szCs w:val="18"/>
      </w:rPr>
      <w:t>,</w:t>
    </w:r>
    <w:r w:rsidR="00916BE6" w:rsidRPr="002B0832">
      <w:rPr>
        <w:rFonts w:ascii="Gudea" w:hAnsi="Gudea"/>
        <w:color w:val="0D414E"/>
        <w:sz w:val="18"/>
        <w:szCs w:val="18"/>
      </w:rPr>
      <w:t xml:space="preserve"> og</w:t>
    </w:r>
    <w:r w:rsidR="00916BE6" w:rsidRPr="002B0832">
      <w:rPr>
        <w:rFonts w:ascii="Gudea" w:hAnsi="Gudea"/>
        <w:i/>
        <w:color w:val="0D414E"/>
        <w:sz w:val="18"/>
        <w:szCs w:val="18"/>
      </w:rPr>
      <w:t xml:space="preserve"> hvordan </w:t>
    </w:r>
    <w:r w:rsidR="00096580">
      <w:rPr>
        <w:rFonts w:ascii="Gudea" w:hAnsi="Gudea"/>
        <w:color w:val="0D414E"/>
        <w:sz w:val="18"/>
        <w:szCs w:val="18"/>
      </w:rPr>
      <w:t>bestyrelsen</w:t>
    </w:r>
    <w:r w:rsidR="00916BE6" w:rsidRPr="002B0832">
      <w:rPr>
        <w:rFonts w:ascii="Gudea" w:hAnsi="Gudea"/>
        <w:color w:val="0D414E"/>
        <w:sz w:val="18"/>
        <w:szCs w:val="18"/>
      </w:rPr>
      <w:t xml:space="preserve"> </w:t>
    </w:r>
    <w:r w:rsidR="00096580">
      <w:rPr>
        <w:rFonts w:ascii="Gudea" w:hAnsi="Gudea"/>
        <w:color w:val="0D414E"/>
        <w:sz w:val="18"/>
        <w:szCs w:val="18"/>
      </w:rPr>
      <w:t>i stedet har valgt at indrette sig</w:t>
    </w:r>
    <w:r w:rsidR="00916BE6" w:rsidRPr="002B0832">
      <w:rPr>
        <w:rFonts w:ascii="Gudea" w:hAnsi="Gudea"/>
        <w:color w:val="0D414E"/>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6442" w14:textId="4417DA1B" w:rsidR="00A96CD8" w:rsidRDefault="0089363B">
    <w:pPr>
      <w:pStyle w:val="Sidefod"/>
    </w:pPr>
    <w:r w:rsidRPr="002B0832">
      <w:rPr>
        <w:rFonts w:ascii="Gudea" w:hAnsi="Gudea"/>
        <w:color w:val="0D414E"/>
        <w:sz w:val="18"/>
        <w:szCs w:val="18"/>
      </w:rPr>
      <w:t xml:space="preserve">Hvis en anbefaling ikke følges, skal fonden forklare, </w:t>
    </w:r>
    <w:r w:rsidRPr="002B0832">
      <w:rPr>
        <w:rFonts w:ascii="Gudea" w:hAnsi="Gudea"/>
        <w:i/>
        <w:color w:val="0D414E"/>
        <w:sz w:val="18"/>
        <w:szCs w:val="18"/>
      </w:rPr>
      <w:t>hvorfor</w:t>
    </w:r>
    <w:r w:rsidRPr="002B0832">
      <w:rPr>
        <w:rFonts w:ascii="Gudea" w:hAnsi="Gudea"/>
        <w:color w:val="0D414E"/>
        <w:sz w:val="18"/>
        <w:szCs w:val="18"/>
      </w:rPr>
      <w:t xml:space="preserve"> anbefalingen ikke følges</w:t>
    </w:r>
    <w:r w:rsidR="00397C0C">
      <w:rPr>
        <w:rFonts w:ascii="Gudea" w:hAnsi="Gudea"/>
        <w:color w:val="0D414E"/>
        <w:sz w:val="18"/>
        <w:szCs w:val="18"/>
      </w:rPr>
      <w:t>,</w:t>
    </w:r>
    <w:r w:rsidRPr="002B0832">
      <w:rPr>
        <w:rFonts w:ascii="Gudea" w:hAnsi="Gudea"/>
        <w:color w:val="0D414E"/>
        <w:sz w:val="18"/>
        <w:szCs w:val="18"/>
      </w:rPr>
      <w:t xml:space="preserve"> og</w:t>
    </w:r>
    <w:r w:rsidRPr="002B0832">
      <w:rPr>
        <w:rFonts w:ascii="Gudea" w:hAnsi="Gudea"/>
        <w:i/>
        <w:color w:val="0D414E"/>
        <w:sz w:val="18"/>
        <w:szCs w:val="18"/>
      </w:rPr>
      <w:t xml:space="preserve"> hvordan </w:t>
    </w:r>
    <w:r w:rsidRPr="002B0832">
      <w:rPr>
        <w:rFonts w:ascii="Gudea" w:hAnsi="Gudea"/>
        <w:color w:val="0D414E"/>
        <w:sz w:val="18"/>
        <w:szCs w:val="18"/>
      </w:rPr>
      <w:t>fonden har indrettet sig anderledes. En tilstrækkelig forklaring besvarer begge spørgsmål og kategoriserer besvarelsen som efterlevelse af anbefalingen. Det er derfor vigtigt, at fonden besvarer begge spørgsmål i sin forklaring.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F72D" w14:textId="77777777" w:rsidR="00AE4D80" w:rsidRDefault="00AE4D80" w:rsidP="00892C6A">
      <w:pPr>
        <w:spacing w:after="0" w:line="240" w:lineRule="auto"/>
      </w:pPr>
      <w:r>
        <w:separator/>
      </w:r>
    </w:p>
  </w:footnote>
  <w:footnote w:type="continuationSeparator" w:id="0">
    <w:p w14:paraId="465F8976" w14:textId="77777777" w:rsidR="00AE4D80" w:rsidRDefault="00AE4D80" w:rsidP="00892C6A">
      <w:pPr>
        <w:spacing w:after="0" w:line="240" w:lineRule="auto"/>
      </w:pPr>
      <w:r>
        <w:continuationSeparator/>
      </w:r>
    </w:p>
  </w:footnote>
  <w:footnote w:type="continuationNotice" w:id="1">
    <w:p w14:paraId="0031CC6D" w14:textId="77777777" w:rsidR="00AE4D80" w:rsidRDefault="00AE4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4E7" w14:textId="77777777" w:rsidR="00397C0C" w:rsidRDefault="00397C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276B" w14:textId="77777777" w:rsidR="00397C0C" w:rsidRDefault="00397C0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CFB2" w14:textId="77777777" w:rsidR="00397C0C" w:rsidRDefault="00397C0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212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F4EE1"/>
    <w:multiLevelType w:val="hybridMultilevel"/>
    <w:tmpl w:val="C3761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D03EFC"/>
    <w:multiLevelType w:val="hybridMultilevel"/>
    <w:tmpl w:val="271E3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A07263"/>
    <w:multiLevelType w:val="hybridMultilevel"/>
    <w:tmpl w:val="03121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9D0D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52940AF"/>
    <w:multiLevelType w:val="hybridMultilevel"/>
    <w:tmpl w:val="AE3CC4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434DAB"/>
    <w:multiLevelType w:val="hybridMultilevel"/>
    <w:tmpl w:val="B158F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484F83"/>
    <w:multiLevelType w:val="hybridMultilevel"/>
    <w:tmpl w:val="4A4EE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1068FC"/>
    <w:multiLevelType w:val="hybridMultilevel"/>
    <w:tmpl w:val="CA9EB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7ED6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9575859">
    <w:abstractNumId w:val="0"/>
  </w:num>
  <w:num w:numId="2" w16cid:durableId="76679814">
    <w:abstractNumId w:val="6"/>
  </w:num>
  <w:num w:numId="3" w16cid:durableId="1219050719">
    <w:abstractNumId w:val="1"/>
  </w:num>
  <w:num w:numId="4" w16cid:durableId="1318609290">
    <w:abstractNumId w:val="4"/>
  </w:num>
  <w:num w:numId="5" w16cid:durableId="1835149874">
    <w:abstractNumId w:val="9"/>
  </w:num>
  <w:num w:numId="6" w16cid:durableId="189686102">
    <w:abstractNumId w:val="7"/>
  </w:num>
  <w:num w:numId="7" w16cid:durableId="108595791">
    <w:abstractNumId w:val="2"/>
  </w:num>
  <w:num w:numId="8" w16cid:durableId="1919249684">
    <w:abstractNumId w:val="8"/>
  </w:num>
  <w:num w:numId="9" w16cid:durableId="1647392602">
    <w:abstractNumId w:val="3"/>
  </w:num>
  <w:num w:numId="10" w16cid:durableId="72699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46"/>
    <w:rsid w:val="00000A90"/>
    <w:rsid w:val="0000191B"/>
    <w:rsid w:val="000302FF"/>
    <w:rsid w:val="00042A00"/>
    <w:rsid w:val="00045DDC"/>
    <w:rsid w:val="00055D4B"/>
    <w:rsid w:val="00063E83"/>
    <w:rsid w:val="00093A92"/>
    <w:rsid w:val="00093D72"/>
    <w:rsid w:val="00096580"/>
    <w:rsid w:val="000A423B"/>
    <w:rsid w:val="000A522B"/>
    <w:rsid w:val="000B4067"/>
    <w:rsid w:val="000B42FF"/>
    <w:rsid w:val="000B7EBF"/>
    <w:rsid w:val="000C4A19"/>
    <w:rsid w:val="000C533C"/>
    <w:rsid w:val="000C5D0A"/>
    <w:rsid w:val="000F2923"/>
    <w:rsid w:val="000F2C81"/>
    <w:rsid w:val="00122ECA"/>
    <w:rsid w:val="00134FDC"/>
    <w:rsid w:val="00136346"/>
    <w:rsid w:val="00141BAC"/>
    <w:rsid w:val="001600AA"/>
    <w:rsid w:val="00164ED0"/>
    <w:rsid w:val="0017147D"/>
    <w:rsid w:val="0017580C"/>
    <w:rsid w:val="001803EB"/>
    <w:rsid w:val="00183603"/>
    <w:rsid w:val="00185761"/>
    <w:rsid w:val="001A2C47"/>
    <w:rsid w:val="001B2E50"/>
    <w:rsid w:val="001C01CC"/>
    <w:rsid w:val="001F22BE"/>
    <w:rsid w:val="001F308B"/>
    <w:rsid w:val="001F3B05"/>
    <w:rsid w:val="001F60D0"/>
    <w:rsid w:val="00221D86"/>
    <w:rsid w:val="002258DF"/>
    <w:rsid w:val="00230AE5"/>
    <w:rsid w:val="00257860"/>
    <w:rsid w:val="00264CA1"/>
    <w:rsid w:val="00267B4E"/>
    <w:rsid w:val="00271D80"/>
    <w:rsid w:val="00280A50"/>
    <w:rsid w:val="00281897"/>
    <w:rsid w:val="002B1D7A"/>
    <w:rsid w:val="002B699C"/>
    <w:rsid w:val="0030389A"/>
    <w:rsid w:val="00335592"/>
    <w:rsid w:val="003368FA"/>
    <w:rsid w:val="00345ECF"/>
    <w:rsid w:val="00356414"/>
    <w:rsid w:val="00356C68"/>
    <w:rsid w:val="00371AD5"/>
    <w:rsid w:val="00384710"/>
    <w:rsid w:val="00391FBB"/>
    <w:rsid w:val="003965CB"/>
    <w:rsid w:val="00397C0C"/>
    <w:rsid w:val="003A598C"/>
    <w:rsid w:val="003A6709"/>
    <w:rsid w:val="003B2E26"/>
    <w:rsid w:val="003C1189"/>
    <w:rsid w:val="003C2489"/>
    <w:rsid w:val="003F54AD"/>
    <w:rsid w:val="003F6028"/>
    <w:rsid w:val="00402834"/>
    <w:rsid w:val="00402C72"/>
    <w:rsid w:val="00443439"/>
    <w:rsid w:val="00450ABB"/>
    <w:rsid w:val="004536CB"/>
    <w:rsid w:val="00457D0A"/>
    <w:rsid w:val="00477543"/>
    <w:rsid w:val="0048345E"/>
    <w:rsid w:val="0049263F"/>
    <w:rsid w:val="00497A63"/>
    <w:rsid w:val="004B28E2"/>
    <w:rsid w:val="004B6C3F"/>
    <w:rsid w:val="004C63F8"/>
    <w:rsid w:val="004D0E07"/>
    <w:rsid w:val="004D166E"/>
    <w:rsid w:val="004D5E58"/>
    <w:rsid w:val="004D7221"/>
    <w:rsid w:val="004F2CD7"/>
    <w:rsid w:val="005064CA"/>
    <w:rsid w:val="005472B0"/>
    <w:rsid w:val="00554711"/>
    <w:rsid w:val="00556D47"/>
    <w:rsid w:val="00557C5D"/>
    <w:rsid w:val="0056471A"/>
    <w:rsid w:val="00567080"/>
    <w:rsid w:val="00567110"/>
    <w:rsid w:val="0056790A"/>
    <w:rsid w:val="0058575B"/>
    <w:rsid w:val="005A5644"/>
    <w:rsid w:val="005A661B"/>
    <w:rsid w:val="005B6467"/>
    <w:rsid w:val="005C7072"/>
    <w:rsid w:val="005D5A87"/>
    <w:rsid w:val="005D70A5"/>
    <w:rsid w:val="005E38F1"/>
    <w:rsid w:val="005F76D4"/>
    <w:rsid w:val="00600F5E"/>
    <w:rsid w:val="0060213D"/>
    <w:rsid w:val="00611543"/>
    <w:rsid w:val="006210D0"/>
    <w:rsid w:val="00654697"/>
    <w:rsid w:val="00670359"/>
    <w:rsid w:val="00670F47"/>
    <w:rsid w:val="006754B7"/>
    <w:rsid w:val="00676AB3"/>
    <w:rsid w:val="00683B58"/>
    <w:rsid w:val="006B52FD"/>
    <w:rsid w:val="006D017F"/>
    <w:rsid w:val="006D3D81"/>
    <w:rsid w:val="006E0C6D"/>
    <w:rsid w:val="006E758A"/>
    <w:rsid w:val="00733A70"/>
    <w:rsid w:val="00735DEE"/>
    <w:rsid w:val="00752BB0"/>
    <w:rsid w:val="00757297"/>
    <w:rsid w:val="00763C13"/>
    <w:rsid w:val="00763CB4"/>
    <w:rsid w:val="007662EE"/>
    <w:rsid w:val="00772E19"/>
    <w:rsid w:val="007838C2"/>
    <w:rsid w:val="007B201F"/>
    <w:rsid w:val="007C55CC"/>
    <w:rsid w:val="007C5AA1"/>
    <w:rsid w:val="007D37EE"/>
    <w:rsid w:val="00803798"/>
    <w:rsid w:val="00807F48"/>
    <w:rsid w:val="00820DC2"/>
    <w:rsid w:val="00824B05"/>
    <w:rsid w:val="00827DED"/>
    <w:rsid w:val="00841174"/>
    <w:rsid w:val="00846A41"/>
    <w:rsid w:val="00892C6A"/>
    <w:rsid w:val="0089363B"/>
    <w:rsid w:val="008B0D72"/>
    <w:rsid w:val="008D414A"/>
    <w:rsid w:val="008F4067"/>
    <w:rsid w:val="008F6CEA"/>
    <w:rsid w:val="008F735F"/>
    <w:rsid w:val="008F73DC"/>
    <w:rsid w:val="00901A1D"/>
    <w:rsid w:val="00904AE2"/>
    <w:rsid w:val="00910B6E"/>
    <w:rsid w:val="00916BE6"/>
    <w:rsid w:val="00925A85"/>
    <w:rsid w:val="0094413D"/>
    <w:rsid w:val="00970BC2"/>
    <w:rsid w:val="00992DBF"/>
    <w:rsid w:val="009A2180"/>
    <w:rsid w:val="009A5EF4"/>
    <w:rsid w:val="009A6769"/>
    <w:rsid w:val="009B46B1"/>
    <w:rsid w:val="009B4B68"/>
    <w:rsid w:val="009B74EB"/>
    <w:rsid w:val="009C3FC2"/>
    <w:rsid w:val="009D6246"/>
    <w:rsid w:val="009F03D7"/>
    <w:rsid w:val="00A035F9"/>
    <w:rsid w:val="00A0482C"/>
    <w:rsid w:val="00A16E5F"/>
    <w:rsid w:val="00A26784"/>
    <w:rsid w:val="00A27871"/>
    <w:rsid w:val="00A36787"/>
    <w:rsid w:val="00A44B1C"/>
    <w:rsid w:val="00A47D31"/>
    <w:rsid w:val="00A513D6"/>
    <w:rsid w:val="00A63BDB"/>
    <w:rsid w:val="00A656D9"/>
    <w:rsid w:val="00A80A68"/>
    <w:rsid w:val="00A96CD8"/>
    <w:rsid w:val="00AA3104"/>
    <w:rsid w:val="00AB59CA"/>
    <w:rsid w:val="00AB71F8"/>
    <w:rsid w:val="00AB7DE4"/>
    <w:rsid w:val="00AC5E36"/>
    <w:rsid w:val="00AE330B"/>
    <w:rsid w:val="00AE4D80"/>
    <w:rsid w:val="00B304BF"/>
    <w:rsid w:val="00B579E6"/>
    <w:rsid w:val="00B62C54"/>
    <w:rsid w:val="00B83144"/>
    <w:rsid w:val="00B84F1B"/>
    <w:rsid w:val="00B878EE"/>
    <w:rsid w:val="00BB6F03"/>
    <w:rsid w:val="00BC44A2"/>
    <w:rsid w:val="00BE1508"/>
    <w:rsid w:val="00BF1085"/>
    <w:rsid w:val="00BF1CFD"/>
    <w:rsid w:val="00BF294C"/>
    <w:rsid w:val="00BF725D"/>
    <w:rsid w:val="00C018D4"/>
    <w:rsid w:val="00C1050F"/>
    <w:rsid w:val="00C12E3E"/>
    <w:rsid w:val="00C3106D"/>
    <w:rsid w:val="00C33465"/>
    <w:rsid w:val="00C35043"/>
    <w:rsid w:val="00C5594E"/>
    <w:rsid w:val="00C6097E"/>
    <w:rsid w:val="00C61D10"/>
    <w:rsid w:val="00C75B4C"/>
    <w:rsid w:val="00C836F1"/>
    <w:rsid w:val="00C908AD"/>
    <w:rsid w:val="00C911D8"/>
    <w:rsid w:val="00CA591E"/>
    <w:rsid w:val="00CB1DAA"/>
    <w:rsid w:val="00CD199F"/>
    <w:rsid w:val="00D0062D"/>
    <w:rsid w:val="00D040D9"/>
    <w:rsid w:val="00D15777"/>
    <w:rsid w:val="00D27871"/>
    <w:rsid w:val="00D30C07"/>
    <w:rsid w:val="00D323B8"/>
    <w:rsid w:val="00D53587"/>
    <w:rsid w:val="00D63828"/>
    <w:rsid w:val="00D64DBA"/>
    <w:rsid w:val="00D77A19"/>
    <w:rsid w:val="00DA12D9"/>
    <w:rsid w:val="00DA1377"/>
    <w:rsid w:val="00DA25C2"/>
    <w:rsid w:val="00DC52A4"/>
    <w:rsid w:val="00DD2DA3"/>
    <w:rsid w:val="00DE63D2"/>
    <w:rsid w:val="00E01A00"/>
    <w:rsid w:val="00E10AB1"/>
    <w:rsid w:val="00E22601"/>
    <w:rsid w:val="00E260C7"/>
    <w:rsid w:val="00E30E70"/>
    <w:rsid w:val="00E341B5"/>
    <w:rsid w:val="00E42EFD"/>
    <w:rsid w:val="00E433F9"/>
    <w:rsid w:val="00E4357B"/>
    <w:rsid w:val="00E507EC"/>
    <w:rsid w:val="00E62031"/>
    <w:rsid w:val="00E74AE9"/>
    <w:rsid w:val="00EA4921"/>
    <w:rsid w:val="00EB190B"/>
    <w:rsid w:val="00EB30DE"/>
    <w:rsid w:val="00EC146E"/>
    <w:rsid w:val="00EF6F73"/>
    <w:rsid w:val="00F14149"/>
    <w:rsid w:val="00F16FF2"/>
    <w:rsid w:val="00F173AF"/>
    <w:rsid w:val="00F213DA"/>
    <w:rsid w:val="00F31F5D"/>
    <w:rsid w:val="00F32619"/>
    <w:rsid w:val="00F3447C"/>
    <w:rsid w:val="00F3652F"/>
    <w:rsid w:val="00F46A8A"/>
    <w:rsid w:val="00F54448"/>
    <w:rsid w:val="00F55588"/>
    <w:rsid w:val="00F80085"/>
    <w:rsid w:val="00F85710"/>
    <w:rsid w:val="00F862E1"/>
    <w:rsid w:val="00F86440"/>
    <w:rsid w:val="00F94FB3"/>
    <w:rsid w:val="00F95536"/>
    <w:rsid w:val="00FA31AE"/>
    <w:rsid w:val="00FA7E35"/>
    <w:rsid w:val="00FB22A2"/>
    <w:rsid w:val="00FC42BD"/>
    <w:rsid w:val="00FF1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08C3"/>
  <w15:chartTrackingRefBased/>
  <w15:docId w15:val="{49F2176D-88DA-491F-99C7-66C9F28F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46"/>
  </w:style>
  <w:style w:type="paragraph" w:styleId="Overskrift1">
    <w:name w:val="heading 1"/>
    <w:basedOn w:val="Normal"/>
    <w:next w:val="Normal"/>
    <w:link w:val="Overskrift1Tegn"/>
    <w:uiPriority w:val="9"/>
    <w:qFormat/>
    <w:rsid w:val="00827DED"/>
    <w:pPr>
      <w:jc w:val="center"/>
      <w:outlineLvl w:val="0"/>
    </w:pPr>
    <w:rPr>
      <w:rFonts w:ascii="Gudea" w:hAnsi="Gudea"/>
      <w:b/>
      <w:bCs/>
      <w:color w:val="FFFFFF" w:themeColor="background1"/>
      <w:sz w:val="52"/>
      <w:szCs w:val="52"/>
    </w:rPr>
  </w:style>
  <w:style w:type="paragraph" w:styleId="Overskrift2">
    <w:name w:val="heading 2"/>
    <w:basedOn w:val="Normal"/>
    <w:next w:val="Normal"/>
    <w:link w:val="Overskrift2Tegn"/>
    <w:uiPriority w:val="9"/>
    <w:unhideWhenUsed/>
    <w:qFormat/>
    <w:rsid w:val="00827DED"/>
    <w:pPr>
      <w:jc w:val="both"/>
      <w:outlineLvl w:val="1"/>
    </w:pPr>
    <w:rPr>
      <w:rFonts w:ascii="Gudea" w:hAnsi="Gudea"/>
      <w:b/>
      <w:bCs/>
      <w:color w:val="0D414E"/>
      <w:sz w:val="48"/>
      <w:szCs w:val="96"/>
    </w:rPr>
  </w:style>
  <w:style w:type="paragraph" w:styleId="Overskrift3">
    <w:name w:val="heading 3"/>
    <w:basedOn w:val="Normal"/>
    <w:next w:val="Normal"/>
    <w:link w:val="Overskrift3Tegn"/>
    <w:uiPriority w:val="9"/>
    <w:unhideWhenUsed/>
    <w:qFormat/>
    <w:rsid w:val="00827DED"/>
    <w:pPr>
      <w:shd w:val="clear" w:color="auto" w:fill="98B5C1"/>
      <w:spacing w:before="360" w:after="240"/>
      <w:jc w:val="both"/>
      <w:outlineLvl w:val="2"/>
    </w:pPr>
    <w:rPr>
      <w:rFonts w:ascii="Gudea" w:hAnsi="Gudea"/>
      <w:b/>
      <w:bCs/>
      <w:color w:val="0D414E"/>
      <w:sz w:val="30"/>
      <w:szCs w:val="28"/>
    </w:rPr>
  </w:style>
  <w:style w:type="paragraph" w:styleId="Overskrift4">
    <w:name w:val="heading 4"/>
    <w:basedOn w:val="Normal"/>
    <w:next w:val="Normal"/>
    <w:link w:val="Overskrift4Tegn"/>
    <w:uiPriority w:val="9"/>
    <w:unhideWhenUsed/>
    <w:qFormat/>
    <w:rsid w:val="00E10AB1"/>
    <w:pPr>
      <w:shd w:val="clear" w:color="auto" w:fill="CCD9DD"/>
      <w:spacing w:after="360"/>
      <w:outlineLvl w:val="3"/>
    </w:pPr>
    <w:rPr>
      <w:rFonts w:ascii="Gudea" w:hAnsi="Gudea"/>
      <w:b/>
      <w:bCs/>
      <w:color w:val="0D414E"/>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3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46"/>
    <w:pPr>
      <w:autoSpaceDE w:val="0"/>
      <w:autoSpaceDN w:val="0"/>
      <w:adjustRightInd w:val="0"/>
      <w:spacing w:after="0" w:line="240" w:lineRule="auto"/>
    </w:pPr>
    <w:rPr>
      <w:rFonts w:ascii="Calibri" w:hAnsi="Calibri" w:cs="Calibri"/>
      <w:color w:val="000000"/>
      <w:kern w:val="0"/>
      <w:sz w:val="24"/>
      <w:szCs w:val="24"/>
    </w:rPr>
  </w:style>
  <w:style w:type="paragraph" w:styleId="Listeafsnit">
    <w:name w:val="List Paragraph"/>
    <w:basedOn w:val="Normal"/>
    <w:uiPriority w:val="34"/>
    <w:qFormat/>
    <w:rsid w:val="00136346"/>
    <w:pPr>
      <w:ind w:left="720"/>
      <w:contextualSpacing/>
    </w:pPr>
  </w:style>
  <w:style w:type="paragraph" w:styleId="Sidehoved">
    <w:name w:val="header"/>
    <w:basedOn w:val="Normal"/>
    <w:link w:val="SidehovedTegn"/>
    <w:uiPriority w:val="99"/>
    <w:unhideWhenUsed/>
    <w:rsid w:val="00892C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2C6A"/>
  </w:style>
  <w:style w:type="paragraph" w:styleId="Sidefod">
    <w:name w:val="footer"/>
    <w:basedOn w:val="Normal"/>
    <w:link w:val="SidefodTegn"/>
    <w:uiPriority w:val="99"/>
    <w:unhideWhenUsed/>
    <w:rsid w:val="00892C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2C6A"/>
  </w:style>
  <w:style w:type="character" w:styleId="Hyperlink">
    <w:name w:val="Hyperlink"/>
    <w:basedOn w:val="Standardskrifttypeiafsnit"/>
    <w:uiPriority w:val="99"/>
    <w:unhideWhenUsed/>
    <w:rsid w:val="00892C6A"/>
    <w:rPr>
      <w:color w:val="0563C1" w:themeColor="hyperlink"/>
      <w:u w:val="single"/>
    </w:rPr>
  </w:style>
  <w:style w:type="paragraph" w:styleId="Fodnotetekst">
    <w:name w:val="footnote text"/>
    <w:basedOn w:val="Normal"/>
    <w:link w:val="FodnotetekstTegn"/>
    <w:uiPriority w:val="99"/>
    <w:semiHidden/>
    <w:unhideWhenUsed/>
    <w:rsid w:val="00D6382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63828"/>
    <w:rPr>
      <w:sz w:val="20"/>
      <w:szCs w:val="20"/>
    </w:rPr>
  </w:style>
  <w:style w:type="character" w:styleId="Fodnotehenvisning">
    <w:name w:val="footnote reference"/>
    <w:basedOn w:val="Standardskrifttypeiafsnit"/>
    <w:uiPriority w:val="99"/>
    <w:semiHidden/>
    <w:unhideWhenUsed/>
    <w:rsid w:val="00D63828"/>
    <w:rPr>
      <w:vertAlign w:val="superscript"/>
    </w:rPr>
  </w:style>
  <w:style w:type="character" w:customStyle="1" w:styleId="Overskrift1Tegn">
    <w:name w:val="Overskrift 1 Tegn"/>
    <w:basedOn w:val="Standardskrifttypeiafsnit"/>
    <w:link w:val="Overskrift1"/>
    <w:uiPriority w:val="9"/>
    <w:rsid w:val="00827DED"/>
    <w:rPr>
      <w:rFonts w:ascii="Gudea" w:hAnsi="Gudea"/>
      <w:b/>
      <w:bCs/>
      <w:color w:val="FFFFFF" w:themeColor="background1"/>
      <w:sz w:val="52"/>
      <w:szCs w:val="52"/>
    </w:rPr>
  </w:style>
  <w:style w:type="character" w:customStyle="1" w:styleId="Overskrift2Tegn">
    <w:name w:val="Overskrift 2 Tegn"/>
    <w:basedOn w:val="Standardskrifttypeiafsnit"/>
    <w:link w:val="Overskrift2"/>
    <w:uiPriority w:val="9"/>
    <w:rsid w:val="00827DED"/>
    <w:rPr>
      <w:rFonts w:ascii="Gudea" w:hAnsi="Gudea"/>
      <w:b/>
      <w:bCs/>
      <w:color w:val="0D414E"/>
      <w:sz w:val="48"/>
      <w:szCs w:val="96"/>
    </w:rPr>
  </w:style>
  <w:style w:type="character" w:customStyle="1" w:styleId="Overskrift3Tegn">
    <w:name w:val="Overskrift 3 Tegn"/>
    <w:basedOn w:val="Standardskrifttypeiafsnit"/>
    <w:link w:val="Overskrift3"/>
    <w:uiPriority w:val="9"/>
    <w:rsid w:val="00827DED"/>
    <w:rPr>
      <w:rFonts w:ascii="Gudea" w:hAnsi="Gudea"/>
      <w:b/>
      <w:bCs/>
      <w:color w:val="0D414E"/>
      <w:sz w:val="30"/>
      <w:szCs w:val="28"/>
      <w:shd w:val="clear" w:color="auto" w:fill="98B5C1"/>
    </w:rPr>
  </w:style>
  <w:style w:type="character" w:customStyle="1" w:styleId="Overskrift4Tegn">
    <w:name w:val="Overskrift 4 Tegn"/>
    <w:basedOn w:val="Standardskrifttypeiafsnit"/>
    <w:link w:val="Overskrift4"/>
    <w:uiPriority w:val="9"/>
    <w:rsid w:val="00E10AB1"/>
    <w:rPr>
      <w:rFonts w:ascii="Gudea" w:hAnsi="Gudea"/>
      <w:b/>
      <w:bCs/>
      <w:color w:val="0D414E"/>
      <w:sz w:val="28"/>
      <w:szCs w:val="24"/>
      <w:shd w:val="clear" w:color="auto" w:fill="CCD9DD"/>
    </w:rPr>
  </w:style>
  <w:style w:type="paragraph" w:customStyle="1" w:styleId="Heading2a">
    <w:name w:val="Heading 2a"/>
    <w:basedOn w:val="Normal"/>
    <w:qFormat/>
    <w:rsid w:val="00CA591E"/>
    <w:pPr>
      <w:tabs>
        <w:tab w:val="left" w:pos="5220"/>
      </w:tabs>
    </w:pPr>
    <w:rPr>
      <w:rFonts w:ascii="Gudea" w:hAnsi="Gudea"/>
      <w:b/>
      <w:bCs/>
      <w:color w:val="0D414E"/>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godfondsledelse.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16dde6-71bf-4cfb-9871-007fe6400b8b">
      <UserInfo>
        <DisplayName/>
        <AccountId xsi:nil="true"/>
        <AccountType/>
      </UserInfo>
    </SharedWithUsers>
    <lcf76f155ced4ddcb4097134ff3c332f xmlns="7aade10d-a3e9-471e-92b7-f7367a55363c">
      <Terms xmlns="http://schemas.microsoft.com/office/infopath/2007/PartnerControls"/>
    </lcf76f155ced4ddcb4097134ff3c332f>
    <TaxCatchAll xmlns="1616dde6-71bf-4cfb-9871-007fe6400b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5" ma:contentTypeDescription="Create a new document." ma:contentTypeScope="" ma:versionID="79c3af2c03c8b690ce467a22c395e941">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4b5171e685656105c2728bc93dc4ab1"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F5935-70C3-4669-A1F9-C34EEE43E8D2}">
  <ds:schemaRefs>
    <ds:schemaRef ds:uri="http://schemas.openxmlformats.org/officeDocument/2006/bibliography"/>
  </ds:schemaRefs>
</ds:datastoreItem>
</file>

<file path=customXml/itemProps2.xml><?xml version="1.0" encoding="utf-8"?>
<ds:datastoreItem xmlns:ds="http://schemas.openxmlformats.org/officeDocument/2006/customXml" ds:itemID="{F6C301EF-F415-4DD8-AF16-06D6A14AAA63}">
  <ds:schemaRefs>
    <ds:schemaRef ds:uri="http://schemas.microsoft.com/sharepoint/v3/contenttype/forms"/>
  </ds:schemaRefs>
</ds:datastoreItem>
</file>

<file path=customXml/itemProps3.xml><?xml version="1.0" encoding="utf-8"?>
<ds:datastoreItem xmlns:ds="http://schemas.openxmlformats.org/officeDocument/2006/customXml" ds:itemID="{B20F8842-9D16-4827-A9B2-986791D45445}">
  <ds:schemaRefs>
    <ds:schemaRef ds:uri="http://schemas.microsoft.com/office/2006/metadata/properties"/>
    <ds:schemaRef ds:uri="http://schemas.microsoft.com/office/infopath/2007/PartnerControls"/>
    <ds:schemaRef ds:uri="1616dde6-71bf-4cfb-9871-007fe6400b8b"/>
    <ds:schemaRef ds:uri="7aade10d-a3e9-471e-92b7-f7367a55363c"/>
  </ds:schemaRefs>
</ds:datastoreItem>
</file>

<file path=customXml/itemProps4.xml><?xml version="1.0" encoding="utf-8"?>
<ds:datastoreItem xmlns:ds="http://schemas.openxmlformats.org/officeDocument/2006/customXml" ds:itemID="{D96E53A6-7E6B-479D-9EDC-5A366326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1945</Words>
  <Characters>12353</Characters>
  <Application>Microsoft Office Word</Application>
  <DocSecurity>0</DocSecurity>
  <Lines>467</Lines>
  <Paragraphs>184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Redegørelse for god fondsledelse, jf. årsregnskabslovens § 77 a  [Den erhvervsdrivende fonds navn] [fondens regnskabsperiode]</vt:lpstr>
      <vt:lpstr/>
    </vt:vector>
  </TitlesOfParts>
  <Company/>
  <LinksUpToDate>false</LinksUpToDate>
  <CharactersWithSpaces>14170</CharactersWithSpaces>
  <SharedDoc>false</SharedDoc>
  <HLinks>
    <vt:vector size="6" baseType="variant">
      <vt:variant>
        <vt:i4>6881394</vt:i4>
      </vt:variant>
      <vt:variant>
        <vt:i4>0</vt:i4>
      </vt:variant>
      <vt:variant>
        <vt:i4>0</vt:i4>
      </vt:variant>
      <vt:variant>
        <vt:i4>5</vt:i4>
      </vt:variant>
      <vt:variant>
        <vt:lpwstr>http://www.godfondsledelse.dk/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Redegørelse for god fondsledelse, jf. årsregnskabslovens § 77 a  [Den erhvervsdrivende fonds navn] [fondens regnskabsperiode]</dc:title>
  <dc:subject/>
  <dc:creator>Sekretariatet</dc:creator>
  <cp:keywords/>
  <dc:description/>
  <cp:lastModifiedBy>Stig Rømer Winther</cp:lastModifiedBy>
  <cp:revision>4</cp:revision>
  <cp:lastPrinted>2026-04-28T12:25:00Z</cp:lastPrinted>
  <dcterms:created xsi:type="dcterms:W3CDTF">2026-04-22T12:24:00Z</dcterms:created>
  <dcterms:modified xsi:type="dcterms:W3CDTF">2026-04-28T12:41:00Z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351400</vt:r8>
  </property>
  <property fmtid="{D5CDD505-2E9C-101B-9397-08002B2CF9AE}" pid="3" name="ContentTypeId">
    <vt:lpwstr>0x010100337BB9BBC28A004898F5D99B0C997917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